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00B4" w:rsidRPr="00BE7560" w:rsidRDefault="00E300B4" w:rsidP="00E300B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_Ref399006623"/>
      <w:bookmarkStart w:id="1" w:name="_Toc92513360"/>
      <w:bookmarkStart w:id="2" w:name="Title"/>
      <w:bookmarkStart w:id="3" w:name="DocumentFor"/>
      <w:bookmarkEnd w:id="2"/>
      <w:bookmarkEnd w:id="3"/>
      <w:r w:rsidRPr="00054954">
        <w:rPr>
          <w:rFonts w:ascii="Arial" w:hAnsi="Arial" w:cs="Arial"/>
          <w:b/>
          <w:sz w:val="24"/>
          <w:szCs w:val="24"/>
          <w:lang w:val="en-US"/>
        </w:rPr>
        <w:t>3GPP TSG-RA</w:t>
      </w:r>
      <w:r>
        <w:rPr>
          <w:rFonts w:ascii="Arial" w:hAnsi="Arial" w:cs="Arial"/>
          <w:b/>
          <w:sz w:val="24"/>
          <w:szCs w:val="24"/>
          <w:lang w:val="en-US"/>
        </w:rPr>
        <w:t>N WG4 Meeting #11</w:t>
      </w:r>
      <w:r w:rsidR="00815803">
        <w:rPr>
          <w:rFonts w:ascii="Arial" w:hAnsi="Arial" w:cs="Arial"/>
          <w:b/>
          <w:sz w:val="24"/>
          <w:szCs w:val="24"/>
          <w:lang w:val="en-US"/>
        </w:rPr>
        <w:t>4</w:t>
      </w:r>
      <w:r>
        <w:rPr>
          <w:rFonts w:ascii="Arial" w:hAnsi="Arial" w:cs="Arial"/>
          <w:b/>
          <w:sz w:val="24"/>
          <w:szCs w:val="24"/>
          <w:lang w:val="en-US"/>
        </w:rPr>
        <w:t xml:space="preserve"> </w:t>
      </w:r>
      <w:r>
        <w:rPr>
          <w:rFonts w:ascii="Arial" w:hAnsi="Arial" w:cs="Arial"/>
          <w:b/>
          <w:sz w:val="24"/>
          <w:szCs w:val="24"/>
          <w:lang w:val="en-US"/>
        </w:rPr>
        <w:tab/>
      </w:r>
      <w:r w:rsidR="00BE7560" w:rsidRPr="00BE7560">
        <w:rPr>
          <w:rFonts w:ascii="Arial" w:hAnsi="Arial" w:cs="Arial"/>
          <w:b/>
          <w:sz w:val="24"/>
          <w:szCs w:val="24"/>
          <w:lang w:val="en-US"/>
        </w:rPr>
        <w:t>R4-2501863</w:t>
      </w:r>
    </w:p>
    <w:p w:rsidR="00E300B4" w:rsidRPr="00F44C66" w:rsidRDefault="00B37559" w:rsidP="00E300B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sidRPr="00F542A0">
        <w:rPr>
          <w:rFonts w:ascii="Arial" w:hAnsi="Arial" w:cs="Arial" w:hint="eastAsia"/>
          <w:b/>
          <w:sz w:val="24"/>
          <w:szCs w:val="24"/>
        </w:rPr>
        <w:t>Athens</w:t>
      </w:r>
      <w:r w:rsidRPr="00F542A0">
        <w:rPr>
          <w:rFonts w:ascii="Arial" w:hAnsi="Arial" w:cs="Arial"/>
          <w:b/>
          <w:sz w:val="24"/>
          <w:szCs w:val="24"/>
        </w:rPr>
        <w:t>, GR, 17</w:t>
      </w:r>
      <w:r w:rsidRPr="00F542A0">
        <w:rPr>
          <w:rFonts w:ascii="Arial" w:hAnsi="Arial" w:cs="Arial"/>
          <w:b/>
          <w:sz w:val="24"/>
          <w:szCs w:val="24"/>
          <w:vertAlign w:val="superscript"/>
        </w:rPr>
        <w:t>th</w:t>
      </w:r>
      <w:r w:rsidRPr="00F542A0">
        <w:rPr>
          <w:rFonts w:ascii="Arial" w:hAnsi="Arial" w:cs="Arial"/>
          <w:b/>
          <w:sz w:val="24"/>
          <w:szCs w:val="24"/>
        </w:rPr>
        <w:t xml:space="preserve"> – 21</w:t>
      </w:r>
      <w:r w:rsidRPr="00F542A0">
        <w:rPr>
          <w:rFonts w:ascii="Arial" w:hAnsi="Arial" w:cs="Arial"/>
          <w:b/>
          <w:sz w:val="24"/>
          <w:szCs w:val="24"/>
          <w:vertAlign w:val="superscript"/>
        </w:rPr>
        <w:t>st</w:t>
      </w:r>
      <w:r w:rsidRPr="00F542A0">
        <w:rPr>
          <w:rFonts w:ascii="Arial" w:hAnsi="Arial" w:cs="Arial"/>
          <w:b/>
          <w:sz w:val="24"/>
          <w:szCs w:val="24"/>
        </w:rPr>
        <w:t xml:space="preserve"> February, 2025</w:t>
      </w:r>
    </w:p>
    <w:p w:rsidR="00675C27" w:rsidRPr="00E300B4" w:rsidRDefault="00675C27" w:rsidP="00675C27">
      <w:pPr>
        <w:tabs>
          <w:tab w:val="left" w:pos="1985"/>
        </w:tabs>
        <w:spacing w:after="100" w:afterAutospacing="1"/>
        <w:jc w:val="both"/>
        <w:rPr>
          <w:rFonts w:ascii="Arial" w:eastAsia="Symbol" w:hAnsi="Arial" w:cs="Arial"/>
          <w:noProof/>
          <w:sz w:val="24"/>
          <w:lang w:val="en-US"/>
        </w:rPr>
      </w:pPr>
    </w:p>
    <w:p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63768" w:rsidRPr="00E63768">
        <w:rPr>
          <w:rFonts w:ascii="Arial" w:hAnsi="Arial" w:cs="Arial"/>
          <w:sz w:val="22"/>
        </w:rPr>
        <w:t xml:space="preserve">Huawei, </w:t>
      </w:r>
      <w:proofErr w:type="spellStart"/>
      <w:r w:rsidR="00E63768" w:rsidRPr="00E63768">
        <w:rPr>
          <w:rFonts w:ascii="Arial" w:hAnsi="Arial" w:cs="Arial"/>
          <w:sz w:val="22"/>
        </w:rPr>
        <w:t>HiSilicon</w:t>
      </w:r>
      <w:proofErr w:type="spellEnd"/>
    </w:p>
    <w:p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B37559" w:rsidRPr="00B37559">
        <w:rPr>
          <w:rFonts w:ascii="Arial" w:hAnsi="Arial" w:cs="Arial"/>
          <w:sz w:val="22"/>
        </w:rPr>
        <w:t>RF requirements for CW</w:t>
      </w:r>
    </w:p>
    <w:p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B37559" w:rsidRPr="00B37559">
        <w:rPr>
          <w:rFonts w:ascii="Arial" w:eastAsia="Symbol" w:hAnsi="Arial" w:cs="Arial"/>
          <w:sz w:val="22"/>
        </w:rPr>
        <w:t>7.24.2.3</w:t>
      </w:r>
    </w:p>
    <w:p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BD1A9E">
        <w:rPr>
          <w:rFonts w:ascii="Arial" w:eastAsia="Symbol" w:hAnsi="Arial" w:cs="Arial"/>
          <w:sz w:val="22"/>
        </w:rPr>
        <w:t>Approval</w:t>
      </w:r>
    </w:p>
    <w:bookmarkEnd w:id="0"/>
    <w:bookmarkEnd w:id="1"/>
    <w:p w:rsidR="00FC0076" w:rsidRPr="00883F32" w:rsidRDefault="00D43146" w:rsidP="00FD61B3">
      <w:pPr>
        <w:pStyle w:val="10"/>
        <w:rPr>
          <w:rFonts w:cs="Arial"/>
        </w:rPr>
      </w:pPr>
      <w:r>
        <w:rPr>
          <w:rFonts w:cs="Arial"/>
        </w:rPr>
        <w:t xml:space="preserve">1 </w:t>
      </w:r>
      <w:r w:rsidR="00FD61B3" w:rsidRPr="00883F32">
        <w:rPr>
          <w:rFonts w:cs="Arial"/>
        </w:rPr>
        <w:t>Introduction</w:t>
      </w:r>
    </w:p>
    <w:p w:rsidR="006D3CB5" w:rsidRDefault="006D3CB5" w:rsidP="00530A3C">
      <w:pPr>
        <w:rPr>
          <w:rFonts w:eastAsiaTheme="minorEastAsia"/>
        </w:rPr>
      </w:pPr>
      <w:r>
        <w:rPr>
          <w:rFonts w:eastAsiaTheme="minorEastAsia"/>
        </w:rPr>
        <w:t>In this paper we</w:t>
      </w:r>
      <w:r w:rsidR="00B37559">
        <w:rPr>
          <w:rFonts w:eastAsiaTheme="minorEastAsia"/>
        </w:rPr>
        <w:t xml:space="preserve"> provide discussion and proposals for CW RF requirements</w:t>
      </w:r>
      <w:r w:rsidR="00EE5779">
        <w:rPr>
          <w:rFonts w:eastAsiaTheme="minorEastAsia"/>
        </w:rPr>
        <w:t>.</w:t>
      </w:r>
    </w:p>
    <w:p w:rsidR="00544735" w:rsidRDefault="00D43146" w:rsidP="00544735">
      <w:pPr>
        <w:pStyle w:val="10"/>
        <w:rPr>
          <w:rFonts w:cs="Arial"/>
        </w:rPr>
      </w:pPr>
      <w:r>
        <w:rPr>
          <w:rFonts w:cs="Arial"/>
        </w:rPr>
        <w:t xml:space="preserve">2 </w:t>
      </w:r>
      <w:r w:rsidR="00DF6FCC">
        <w:rPr>
          <w:rFonts w:cs="Arial"/>
        </w:rPr>
        <w:t>Discussion</w:t>
      </w:r>
    </w:p>
    <w:p w:rsidR="00B37559" w:rsidRDefault="00B37559" w:rsidP="00053F2C">
      <w:pPr>
        <w:pStyle w:val="8"/>
      </w:pPr>
      <w:r>
        <w:t>2</w:t>
      </w:r>
      <w:r w:rsidR="00053F2C">
        <w:t>.1</w:t>
      </w:r>
      <w:r>
        <w:t xml:space="preserve"> </w:t>
      </w:r>
      <w:r w:rsidR="00053F2C">
        <w:t>Which specification?</w:t>
      </w:r>
    </w:p>
    <w:p w:rsidR="00053F2C" w:rsidRPr="00053F2C" w:rsidRDefault="00053F2C" w:rsidP="00053F2C">
      <w:r>
        <w:t>In the WID [1]</w:t>
      </w:r>
      <w:r w:rsidR="002C4B21">
        <w:t xml:space="preserve">, one of the open </w:t>
      </w:r>
      <w:proofErr w:type="gramStart"/>
      <w:r w:rsidR="002C4B21">
        <w:t>issue</w:t>
      </w:r>
      <w:proofErr w:type="gramEnd"/>
      <w:r w:rsidR="002C4B21">
        <w:t xml:space="preserve"> is which specification will contain the RF requirements for CW.</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C4B21" w:rsidRPr="00C97BFC" w:rsidTr="00B7669D">
        <w:tc>
          <w:tcPr>
            <w:tcW w:w="9413" w:type="dxa"/>
            <w:gridSpan w:val="6"/>
            <w:shd w:val="clear" w:color="auto" w:fill="D9D9D9"/>
            <w:tcMar>
              <w:left w:w="57" w:type="dxa"/>
              <w:right w:w="57" w:type="dxa"/>
            </w:tcMar>
            <w:vAlign w:val="center"/>
          </w:tcPr>
          <w:p w:rsidR="002C4B21" w:rsidRPr="00C97BFC" w:rsidRDefault="002C4B21" w:rsidP="00B7669D">
            <w:pPr>
              <w:pStyle w:val="TAL"/>
              <w:ind w:right="-99"/>
              <w:jc w:val="center"/>
              <w:rPr>
                <w:b/>
                <w:sz w:val="16"/>
                <w:szCs w:val="16"/>
              </w:rPr>
            </w:pPr>
            <w:r w:rsidRPr="00C97BFC">
              <w:rPr>
                <w:b/>
                <w:sz w:val="16"/>
                <w:szCs w:val="16"/>
              </w:rPr>
              <w:t xml:space="preserve">New specifications </w:t>
            </w:r>
            <w:r w:rsidRPr="00C97BFC">
              <w:rPr>
                <w:i/>
                <w:sz w:val="16"/>
                <w:szCs w:val="16"/>
              </w:rPr>
              <w:t>{One line per specification. Create/delete lines as needed}</w:t>
            </w:r>
          </w:p>
        </w:tc>
      </w:tr>
      <w:tr w:rsidR="002C4B21" w:rsidRPr="00C97BFC" w:rsidTr="00B7669D">
        <w:tc>
          <w:tcPr>
            <w:tcW w:w="1617" w:type="dxa"/>
            <w:shd w:val="clear" w:color="auto" w:fill="D9D9D9"/>
            <w:tcMar>
              <w:left w:w="57" w:type="dxa"/>
              <w:right w:w="57" w:type="dxa"/>
            </w:tcMar>
            <w:vAlign w:val="center"/>
          </w:tcPr>
          <w:p w:rsidR="002C4B21" w:rsidRPr="00C97BFC" w:rsidRDefault="002C4B21" w:rsidP="00B7669D">
            <w:pPr>
              <w:spacing w:after="0"/>
              <w:ind w:right="-99"/>
              <w:rPr>
                <w:sz w:val="16"/>
                <w:szCs w:val="16"/>
              </w:rPr>
            </w:pPr>
            <w:r w:rsidRPr="00C97BFC">
              <w:rPr>
                <w:sz w:val="16"/>
                <w:szCs w:val="16"/>
              </w:rPr>
              <w:t xml:space="preserve">Type </w:t>
            </w:r>
          </w:p>
        </w:tc>
        <w:tc>
          <w:tcPr>
            <w:tcW w:w="1134" w:type="dxa"/>
            <w:shd w:val="clear" w:color="auto" w:fill="D9D9D9"/>
            <w:tcMar>
              <w:left w:w="57" w:type="dxa"/>
              <w:right w:w="57" w:type="dxa"/>
            </w:tcMar>
            <w:vAlign w:val="center"/>
          </w:tcPr>
          <w:p w:rsidR="002C4B21" w:rsidRPr="00C97BFC" w:rsidRDefault="002C4B21" w:rsidP="00B7669D">
            <w:pPr>
              <w:spacing w:after="0"/>
              <w:ind w:right="-99"/>
            </w:pPr>
            <w:r w:rsidRPr="00C97BFC">
              <w:rPr>
                <w:sz w:val="16"/>
                <w:szCs w:val="16"/>
              </w:rPr>
              <w:t>TS/TR number</w:t>
            </w:r>
          </w:p>
        </w:tc>
        <w:tc>
          <w:tcPr>
            <w:tcW w:w="2409" w:type="dxa"/>
            <w:shd w:val="clear" w:color="auto" w:fill="D9D9D9"/>
            <w:tcMar>
              <w:left w:w="57" w:type="dxa"/>
              <w:right w:w="57" w:type="dxa"/>
            </w:tcMar>
            <w:vAlign w:val="center"/>
          </w:tcPr>
          <w:p w:rsidR="002C4B21" w:rsidRPr="00C97BFC" w:rsidRDefault="002C4B21" w:rsidP="00B7669D">
            <w:pPr>
              <w:spacing w:after="0"/>
              <w:ind w:right="-99"/>
              <w:rPr>
                <w:rFonts w:ascii="Arial" w:hAnsi="Arial"/>
                <w:sz w:val="16"/>
                <w:szCs w:val="16"/>
              </w:rPr>
            </w:pPr>
            <w:r w:rsidRPr="00C97BFC">
              <w:rPr>
                <w:rFonts w:ascii="Arial" w:hAnsi="Arial"/>
                <w:sz w:val="16"/>
                <w:szCs w:val="16"/>
              </w:rPr>
              <w:t>Title</w:t>
            </w:r>
          </w:p>
        </w:tc>
        <w:tc>
          <w:tcPr>
            <w:tcW w:w="993" w:type="dxa"/>
            <w:shd w:val="clear" w:color="auto" w:fill="D9D9D9"/>
            <w:tcMar>
              <w:left w:w="57" w:type="dxa"/>
              <w:right w:w="57" w:type="dxa"/>
            </w:tcMar>
            <w:vAlign w:val="center"/>
          </w:tcPr>
          <w:p w:rsidR="002C4B21" w:rsidRPr="00C97BFC" w:rsidRDefault="002C4B21" w:rsidP="00B7669D">
            <w:pPr>
              <w:spacing w:after="0"/>
              <w:ind w:right="-99"/>
              <w:rPr>
                <w:rFonts w:ascii="Arial" w:hAnsi="Arial"/>
                <w:sz w:val="16"/>
                <w:szCs w:val="16"/>
              </w:rPr>
            </w:pPr>
            <w:r w:rsidRPr="00C97BFC">
              <w:rPr>
                <w:rFonts w:ascii="Arial" w:hAnsi="Arial"/>
                <w:sz w:val="16"/>
                <w:szCs w:val="16"/>
              </w:rPr>
              <w:t xml:space="preserve">For info </w:t>
            </w:r>
            <w:r w:rsidRPr="00C97BFC">
              <w:rPr>
                <w:rFonts w:ascii="Arial" w:hAnsi="Arial"/>
                <w:sz w:val="16"/>
                <w:szCs w:val="16"/>
              </w:rPr>
              <w:br/>
              <w:t xml:space="preserve">at TSG# </w:t>
            </w:r>
          </w:p>
        </w:tc>
        <w:tc>
          <w:tcPr>
            <w:tcW w:w="1074" w:type="dxa"/>
            <w:shd w:val="clear" w:color="auto" w:fill="D9D9D9"/>
            <w:tcMar>
              <w:left w:w="57" w:type="dxa"/>
              <w:right w:w="57" w:type="dxa"/>
            </w:tcMar>
            <w:vAlign w:val="center"/>
          </w:tcPr>
          <w:p w:rsidR="002C4B21" w:rsidRPr="00C97BFC" w:rsidRDefault="002C4B21" w:rsidP="00B7669D">
            <w:pPr>
              <w:spacing w:after="0"/>
              <w:ind w:right="-99"/>
              <w:rPr>
                <w:rFonts w:ascii="Arial" w:hAnsi="Arial"/>
                <w:sz w:val="16"/>
                <w:szCs w:val="16"/>
              </w:rPr>
            </w:pPr>
            <w:r w:rsidRPr="00C97BFC">
              <w:rPr>
                <w:rFonts w:ascii="Arial" w:hAnsi="Arial"/>
                <w:sz w:val="16"/>
                <w:szCs w:val="16"/>
              </w:rPr>
              <w:t>For approval at TSG#</w:t>
            </w:r>
          </w:p>
        </w:tc>
        <w:tc>
          <w:tcPr>
            <w:tcW w:w="2186" w:type="dxa"/>
            <w:shd w:val="clear" w:color="auto" w:fill="D9D9D9"/>
            <w:tcMar>
              <w:left w:w="57" w:type="dxa"/>
              <w:right w:w="57" w:type="dxa"/>
            </w:tcMar>
            <w:vAlign w:val="center"/>
          </w:tcPr>
          <w:p w:rsidR="002C4B21" w:rsidRPr="00C97BFC" w:rsidRDefault="002C4B21" w:rsidP="00B7669D">
            <w:pPr>
              <w:spacing w:after="0"/>
              <w:ind w:right="-99"/>
              <w:rPr>
                <w:rFonts w:ascii="Arial" w:hAnsi="Arial"/>
                <w:sz w:val="16"/>
                <w:szCs w:val="16"/>
              </w:rPr>
            </w:pPr>
            <w:r w:rsidRPr="00C97BFC">
              <w:rPr>
                <w:rFonts w:ascii="Arial" w:hAnsi="Arial"/>
                <w:sz w:val="16"/>
                <w:szCs w:val="16"/>
              </w:rPr>
              <w:t>Remarks</w:t>
            </w:r>
          </w:p>
        </w:tc>
      </w:tr>
      <w:tr w:rsidR="002C4B21" w:rsidRPr="00C97BFC" w:rsidTr="00B7669D">
        <w:tc>
          <w:tcPr>
            <w:tcW w:w="1617" w:type="dxa"/>
          </w:tcPr>
          <w:p w:rsidR="002C4B21" w:rsidRPr="004D2AFA" w:rsidRDefault="002C4B21" w:rsidP="00B7669D">
            <w:pPr>
              <w:spacing w:after="0"/>
              <w:rPr>
                <w:iCs/>
                <w:sz w:val="16"/>
                <w:szCs w:val="16"/>
              </w:rPr>
            </w:pPr>
            <w:r>
              <w:rPr>
                <w:iCs/>
                <w:sz w:val="16"/>
                <w:szCs w:val="16"/>
              </w:rPr>
              <w:t>New TS</w:t>
            </w:r>
          </w:p>
        </w:tc>
        <w:tc>
          <w:tcPr>
            <w:tcW w:w="1134" w:type="dxa"/>
          </w:tcPr>
          <w:p w:rsidR="002C4B21" w:rsidRPr="00C97BFC" w:rsidRDefault="002C4B21" w:rsidP="00B7669D">
            <w:pPr>
              <w:spacing w:after="0"/>
              <w:rPr>
                <w:iCs/>
                <w:sz w:val="16"/>
                <w:szCs w:val="16"/>
              </w:rPr>
            </w:pPr>
            <w:r>
              <w:rPr>
                <w:iCs/>
                <w:sz w:val="16"/>
                <w:szCs w:val="16"/>
              </w:rPr>
              <w:t>TS 38.xxx</w:t>
            </w:r>
          </w:p>
        </w:tc>
        <w:tc>
          <w:tcPr>
            <w:tcW w:w="2409" w:type="dxa"/>
          </w:tcPr>
          <w:p w:rsidR="002C4B21" w:rsidRPr="004D2AFA" w:rsidRDefault="002C4B21" w:rsidP="00B7669D">
            <w:pPr>
              <w:spacing w:after="0"/>
              <w:rPr>
                <w:iCs/>
                <w:sz w:val="16"/>
                <w:szCs w:val="16"/>
              </w:rPr>
            </w:pPr>
            <w:r>
              <w:rPr>
                <w:iCs/>
                <w:sz w:val="16"/>
                <w:szCs w:val="16"/>
              </w:rPr>
              <w:t>Requirements for Ambient IoT device</w:t>
            </w:r>
          </w:p>
        </w:tc>
        <w:tc>
          <w:tcPr>
            <w:tcW w:w="993" w:type="dxa"/>
          </w:tcPr>
          <w:p w:rsidR="002C4B21" w:rsidRPr="004D2AFA" w:rsidRDefault="002C4B21" w:rsidP="00B7669D">
            <w:pPr>
              <w:spacing w:after="0"/>
              <w:rPr>
                <w:iCs/>
                <w:sz w:val="16"/>
                <w:szCs w:val="16"/>
              </w:rPr>
            </w:pPr>
          </w:p>
        </w:tc>
        <w:tc>
          <w:tcPr>
            <w:tcW w:w="1074" w:type="dxa"/>
          </w:tcPr>
          <w:p w:rsidR="002C4B21" w:rsidRPr="004D2AFA" w:rsidRDefault="002C4B21" w:rsidP="00B7669D">
            <w:pPr>
              <w:spacing w:after="0"/>
              <w:rPr>
                <w:iCs/>
                <w:sz w:val="16"/>
                <w:szCs w:val="16"/>
              </w:rPr>
            </w:pPr>
            <w:r>
              <w:rPr>
                <w:iCs/>
                <w:sz w:val="16"/>
                <w:szCs w:val="16"/>
              </w:rPr>
              <w:t>RAN#109</w:t>
            </w:r>
          </w:p>
        </w:tc>
        <w:tc>
          <w:tcPr>
            <w:tcW w:w="2186" w:type="dxa"/>
          </w:tcPr>
          <w:p w:rsidR="002C4B21" w:rsidRPr="00CD2627" w:rsidRDefault="002C4B21" w:rsidP="00B7669D">
            <w:pPr>
              <w:spacing w:after="0"/>
              <w:rPr>
                <w:iCs/>
                <w:sz w:val="16"/>
                <w:szCs w:val="16"/>
              </w:rPr>
            </w:pPr>
            <w:r w:rsidRPr="00CD2627">
              <w:rPr>
                <w:iCs/>
                <w:sz w:val="16"/>
                <w:szCs w:val="16"/>
              </w:rPr>
              <w:t>RAN4 Core part</w:t>
            </w:r>
          </w:p>
          <w:p w:rsidR="002C4B21" w:rsidRPr="00CD2627" w:rsidRDefault="002C4B21" w:rsidP="00B7669D">
            <w:pPr>
              <w:spacing w:after="0"/>
              <w:rPr>
                <w:iCs/>
                <w:sz w:val="16"/>
                <w:szCs w:val="16"/>
              </w:rPr>
            </w:pPr>
            <w:r w:rsidRPr="00CD2627">
              <w:rPr>
                <w:rFonts w:hint="eastAsia"/>
                <w:iCs/>
                <w:sz w:val="16"/>
                <w:szCs w:val="16"/>
              </w:rPr>
              <w:t>N</w:t>
            </w:r>
            <w:r w:rsidRPr="00CD2627">
              <w:rPr>
                <w:iCs/>
                <w:sz w:val="16"/>
                <w:szCs w:val="16"/>
              </w:rPr>
              <w:t>ote: including RF requirements and RRM requirements (if any)</w:t>
            </w:r>
          </w:p>
        </w:tc>
      </w:tr>
      <w:tr w:rsidR="002C4B21" w:rsidRPr="00C97BFC" w:rsidTr="00B7669D">
        <w:tc>
          <w:tcPr>
            <w:tcW w:w="1617" w:type="dxa"/>
          </w:tcPr>
          <w:p w:rsidR="002C4B21" w:rsidRDefault="002C4B21" w:rsidP="00B7669D">
            <w:pPr>
              <w:spacing w:after="0"/>
              <w:rPr>
                <w:iCs/>
                <w:sz w:val="16"/>
                <w:szCs w:val="16"/>
              </w:rPr>
            </w:pPr>
            <w:r w:rsidRPr="003B4FFF">
              <w:rPr>
                <w:iCs/>
                <w:sz w:val="16"/>
                <w:szCs w:val="16"/>
              </w:rPr>
              <w:t>New TS</w:t>
            </w:r>
          </w:p>
        </w:tc>
        <w:tc>
          <w:tcPr>
            <w:tcW w:w="1134" w:type="dxa"/>
          </w:tcPr>
          <w:p w:rsidR="002C4B21" w:rsidRDefault="002C4B21" w:rsidP="00B7669D">
            <w:pPr>
              <w:spacing w:after="0"/>
              <w:rPr>
                <w:iCs/>
                <w:sz w:val="16"/>
                <w:szCs w:val="16"/>
              </w:rPr>
            </w:pPr>
            <w:r>
              <w:rPr>
                <w:iCs/>
                <w:sz w:val="16"/>
                <w:szCs w:val="16"/>
              </w:rPr>
              <w:t xml:space="preserve">TS 38.xxx </w:t>
            </w:r>
          </w:p>
        </w:tc>
        <w:tc>
          <w:tcPr>
            <w:tcW w:w="2409" w:type="dxa"/>
          </w:tcPr>
          <w:p w:rsidR="002C4B21" w:rsidRPr="004D2AFA" w:rsidRDefault="002C4B21" w:rsidP="00B7669D">
            <w:pPr>
              <w:spacing w:after="0"/>
              <w:rPr>
                <w:iCs/>
                <w:sz w:val="16"/>
                <w:szCs w:val="16"/>
              </w:rPr>
            </w:pPr>
            <w:r>
              <w:rPr>
                <w:iCs/>
                <w:sz w:val="16"/>
                <w:szCs w:val="16"/>
              </w:rPr>
              <w:t>Ambient IoT Base Station (BS) radio transmission and reception</w:t>
            </w:r>
          </w:p>
        </w:tc>
        <w:tc>
          <w:tcPr>
            <w:tcW w:w="993" w:type="dxa"/>
          </w:tcPr>
          <w:p w:rsidR="002C4B21" w:rsidRPr="004D2AFA" w:rsidRDefault="002C4B21" w:rsidP="00B7669D">
            <w:pPr>
              <w:spacing w:after="0"/>
              <w:rPr>
                <w:iCs/>
                <w:sz w:val="16"/>
                <w:szCs w:val="16"/>
              </w:rPr>
            </w:pPr>
          </w:p>
        </w:tc>
        <w:tc>
          <w:tcPr>
            <w:tcW w:w="1074" w:type="dxa"/>
          </w:tcPr>
          <w:p w:rsidR="002C4B21" w:rsidRPr="004D2AFA" w:rsidRDefault="002C4B21" w:rsidP="00B7669D">
            <w:pPr>
              <w:spacing w:after="0"/>
              <w:rPr>
                <w:iCs/>
                <w:sz w:val="16"/>
                <w:szCs w:val="16"/>
              </w:rPr>
            </w:pPr>
            <w:r>
              <w:rPr>
                <w:iCs/>
                <w:sz w:val="16"/>
                <w:szCs w:val="16"/>
              </w:rPr>
              <w:t>RAN#109</w:t>
            </w:r>
          </w:p>
        </w:tc>
        <w:tc>
          <w:tcPr>
            <w:tcW w:w="2186" w:type="dxa"/>
          </w:tcPr>
          <w:p w:rsidR="002C4B21" w:rsidRPr="00CD2627" w:rsidRDefault="002C4B21" w:rsidP="00B7669D">
            <w:pPr>
              <w:spacing w:after="0"/>
              <w:rPr>
                <w:iCs/>
                <w:sz w:val="16"/>
                <w:szCs w:val="16"/>
              </w:rPr>
            </w:pPr>
            <w:r w:rsidRPr="00CD2627">
              <w:rPr>
                <w:iCs/>
                <w:sz w:val="16"/>
                <w:szCs w:val="16"/>
              </w:rPr>
              <w:t>RAN4 Core part</w:t>
            </w:r>
          </w:p>
        </w:tc>
      </w:tr>
      <w:tr w:rsidR="002C4B21" w:rsidRPr="00C97BFC" w:rsidTr="00B7669D">
        <w:tc>
          <w:tcPr>
            <w:tcW w:w="1617" w:type="dxa"/>
          </w:tcPr>
          <w:p w:rsidR="002C4B21" w:rsidRDefault="002C4B21" w:rsidP="00B7669D">
            <w:pPr>
              <w:spacing w:after="0"/>
              <w:rPr>
                <w:iCs/>
                <w:sz w:val="16"/>
                <w:szCs w:val="16"/>
              </w:rPr>
            </w:pPr>
            <w:r w:rsidRPr="003B4FFF">
              <w:rPr>
                <w:iCs/>
                <w:sz w:val="16"/>
                <w:szCs w:val="16"/>
              </w:rPr>
              <w:t>New TS</w:t>
            </w:r>
          </w:p>
        </w:tc>
        <w:tc>
          <w:tcPr>
            <w:tcW w:w="1134" w:type="dxa"/>
          </w:tcPr>
          <w:p w:rsidR="002C4B21" w:rsidRDefault="002C4B21" w:rsidP="00B7669D">
            <w:pPr>
              <w:spacing w:after="0"/>
              <w:rPr>
                <w:iCs/>
                <w:sz w:val="16"/>
                <w:szCs w:val="16"/>
              </w:rPr>
            </w:pPr>
            <w:r>
              <w:rPr>
                <w:iCs/>
                <w:sz w:val="16"/>
                <w:szCs w:val="16"/>
              </w:rPr>
              <w:t>TS 38.xxx</w:t>
            </w:r>
          </w:p>
        </w:tc>
        <w:tc>
          <w:tcPr>
            <w:tcW w:w="2409" w:type="dxa"/>
          </w:tcPr>
          <w:p w:rsidR="002C4B21" w:rsidRPr="004D2AFA" w:rsidRDefault="002C4B21" w:rsidP="00B7669D">
            <w:pPr>
              <w:spacing w:after="0"/>
              <w:rPr>
                <w:iCs/>
                <w:sz w:val="16"/>
                <w:szCs w:val="16"/>
              </w:rPr>
            </w:pPr>
            <w:r>
              <w:rPr>
                <w:iCs/>
                <w:sz w:val="16"/>
                <w:szCs w:val="16"/>
              </w:rPr>
              <w:t>Requirements for Ambient IoT device</w:t>
            </w:r>
          </w:p>
        </w:tc>
        <w:tc>
          <w:tcPr>
            <w:tcW w:w="993" w:type="dxa"/>
          </w:tcPr>
          <w:p w:rsidR="002C4B21" w:rsidRPr="004D2AFA" w:rsidRDefault="002C4B21" w:rsidP="00B7669D">
            <w:pPr>
              <w:spacing w:after="0"/>
              <w:rPr>
                <w:iCs/>
                <w:sz w:val="16"/>
                <w:szCs w:val="16"/>
              </w:rPr>
            </w:pPr>
          </w:p>
        </w:tc>
        <w:tc>
          <w:tcPr>
            <w:tcW w:w="1074" w:type="dxa"/>
          </w:tcPr>
          <w:p w:rsidR="002C4B21" w:rsidRDefault="002C4B21" w:rsidP="00B7669D">
            <w:pPr>
              <w:spacing w:after="0"/>
              <w:rPr>
                <w:iCs/>
                <w:sz w:val="16"/>
                <w:szCs w:val="16"/>
              </w:rPr>
            </w:pPr>
            <w:r>
              <w:rPr>
                <w:iCs/>
                <w:sz w:val="16"/>
                <w:szCs w:val="16"/>
              </w:rPr>
              <w:t>RAN#111</w:t>
            </w:r>
          </w:p>
        </w:tc>
        <w:tc>
          <w:tcPr>
            <w:tcW w:w="2186" w:type="dxa"/>
          </w:tcPr>
          <w:p w:rsidR="002C4B21" w:rsidRPr="00CD2627" w:rsidRDefault="002C4B21" w:rsidP="00B7669D">
            <w:pPr>
              <w:spacing w:after="0"/>
              <w:rPr>
                <w:iCs/>
                <w:sz w:val="16"/>
                <w:szCs w:val="16"/>
              </w:rPr>
            </w:pPr>
            <w:r w:rsidRPr="00CD2627">
              <w:rPr>
                <w:iCs/>
                <w:sz w:val="16"/>
                <w:szCs w:val="16"/>
              </w:rPr>
              <w:t>RAN4 Performance part</w:t>
            </w:r>
          </w:p>
          <w:p w:rsidR="002C4B21" w:rsidRPr="00CD2627" w:rsidRDefault="002C4B21" w:rsidP="00B7669D">
            <w:pPr>
              <w:spacing w:after="0"/>
              <w:rPr>
                <w:iCs/>
                <w:sz w:val="16"/>
                <w:szCs w:val="16"/>
              </w:rPr>
            </w:pPr>
            <w:r w:rsidRPr="00CD2627">
              <w:rPr>
                <w:rFonts w:hint="eastAsia"/>
                <w:iCs/>
                <w:sz w:val="16"/>
                <w:szCs w:val="16"/>
              </w:rPr>
              <w:t>N</w:t>
            </w:r>
            <w:r w:rsidRPr="00CD2627">
              <w:rPr>
                <w:iCs/>
                <w:sz w:val="16"/>
                <w:szCs w:val="16"/>
              </w:rPr>
              <w:t>ote: including RF requirements, demodulation and RRM requirements (if any)</w:t>
            </w:r>
          </w:p>
        </w:tc>
      </w:tr>
      <w:tr w:rsidR="002C4B21" w:rsidRPr="00C97BFC" w:rsidTr="00B7669D">
        <w:tc>
          <w:tcPr>
            <w:tcW w:w="1617" w:type="dxa"/>
          </w:tcPr>
          <w:p w:rsidR="002C4B21" w:rsidRDefault="002C4B21" w:rsidP="00B7669D">
            <w:pPr>
              <w:spacing w:after="0"/>
              <w:rPr>
                <w:iCs/>
                <w:sz w:val="16"/>
                <w:szCs w:val="16"/>
              </w:rPr>
            </w:pPr>
            <w:r w:rsidRPr="003B4FFF">
              <w:rPr>
                <w:iCs/>
                <w:sz w:val="16"/>
                <w:szCs w:val="16"/>
              </w:rPr>
              <w:t>New TS</w:t>
            </w:r>
          </w:p>
        </w:tc>
        <w:tc>
          <w:tcPr>
            <w:tcW w:w="1134" w:type="dxa"/>
          </w:tcPr>
          <w:p w:rsidR="002C4B21" w:rsidRDefault="002C4B21" w:rsidP="00B7669D">
            <w:pPr>
              <w:rPr>
                <w:iCs/>
                <w:sz w:val="16"/>
                <w:szCs w:val="16"/>
              </w:rPr>
            </w:pPr>
            <w:r>
              <w:rPr>
                <w:iCs/>
                <w:sz w:val="16"/>
                <w:szCs w:val="16"/>
              </w:rPr>
              <w:t>TS 38.xxx</w:t>
            </w:r>
          </w:p>
          <w:p w:rsidR="002C4B21" w:rsidRDefault="002C4B21" w:rsidP="00B7669D">
            <w:pPr>
              <w:spacing w:after="0"/>
              <w:rPr>
                <w:iCs/>
                <w:sz w:val="16"/>
                <w:szCs w:val="16"/>
              </w:rPr>
            </w:pPr>
          </w:p>
        </w:tc>
        <w:tc>
          <w:tcPr>
            <w:tcW w:w="2409" w:type="dxa"/>
          </w:tcPr>
          <w:p w:rsidR="002C4B21" w:rsidRPr="004D2AFA" w:rsidRDefault="002C4B21" w:rsidP="00B7669D">
            <w:pPr>
              <w:spacing w:after="0"/>
              <w:rPr>
                <w:iCs/>
                <w:sz w:val="16"/>
                <w:szCs w:val="16"/>
              </w:rPr>
            </w:pPr>
            <w:r>
              <w:rPr>
                <w:iCs/>
                <w:sz w:val="16"/>
                <w:szCs w:val="16"/>
              </w:rPr>
              <w:t>Ambient IoT Base Station (BS) radio transmission and reception</w:t>
            </w:r>
          </w:p>
        </w:tc>
        <w:tc>
          <w:tcPr>
            <w:tcW w:w="993" w:type="dxa"/>
          </w:tcPr>
          <w:p w:rsidR="002C4B21" w:rsidRPr="004D2AFA" w:rsidRDefault="002C4B21" w:rsidP="00B7669D">
            <w:pPr>
              <w:spacing w:after="0"/>
              <w:rPr>
                <w:iCs/>
                <w:sz w:val="16"/>
                <w:szCs w:val="16"/>
              </w:rPr>
            </w:pPr>
          </w:p>
        </w:tc>
        <w:tc>
          <w:tcPr>
            <w:tcW w:w="1074" w:type="dxa"/>
          </w:tcPr>
          <w:p w:rsidR="002C4B21" w:rsidRDefault="002C4B21" w:rsidP="00B7669D">
            <w:pPr>
              <w:spacing w:after="0"/>
              <w:rPr>
                <w:iCs/>
                <w:sz w:val="16"/>
                <w:szCs w:val="16"/>
              </w:rPr>
            </w:pPr>
            <w:r>
              <w:rPr>
                <w:iCs/>
                <w:sz w:val="16"/>
                <w:szCs w:val="16"/>
              </w:rPr>
              <w:t>RAN#111</w:t>
            </w:r>
          </w:p>
        </w:tc>
        <w:tc>
          <w:tcPr>
            <w:tcW w:w="2186" w:type="dxa"/>
          </w:tcPr>
          <w:p w:rsidR="002C4B21" w:rsidRPr="004D2AFA" w:rsidRDefault="002C4B21" w:rsidP="00B7669D">
            <w:pPr>
              <w:spacing w:after="0"/>
              <w:rPr>
                <w:iCs/>
                <w:sz w:val="16"/>
                <w:szCs w:val="16"/>
              </w:rPr>
            </w:pPr>
            <w:r>
              <w:rPr>
                <w:iCs/>
                <w:sz w:val="16"/>
                <w:szCs w:val="16"/>
              </w:rPr>
              <w:t>RAN4 Performance part</w:t>
            </w:r>
          </w:p>
        </w:tc>
      </w:tr>
      <w:tr w:rsidR="002C4B21" w:rsidRPr="00C97BFC" w:rsidTr="00B7669D">
        <w:tc>
          <w:tcPr>
            <w:tcW w:w="1617" w:type="dxa"/>
          </w:tcPr>
          <w:p w:rsidR="002C4B21" w:rsidRDefault="002C4B21" w:rsidP="00B7669D">
            <w:pPr>
              <w:spacing w:after="0"/>
              <w:rPr>
                <w:iCs/>
                <w:sz w:val="16"/>
                <w:szCs w:val="16"/>
              </w:rPr>
            </w:pPr>
            <w:r w:rsidRPr="003B4FFF">
              <w:rPr>
                <w:iCs/>
                <w:sz w:val="16"/>
                <w:szCs w:val="16"/>
              </w:rPr>
              <w:t>New TS</w:t>
            </w:r>
          </w:p>
        </w:tc>
        <w:tc>
          <w:tcPr>
            <w:tcW w:w="1134" w:type="dxa"/>
          </w:tcPr>
          <w:p w:rsidR="002C4B21" w:rsidRDefault="002C4B21" w:rsidP="00B7669D">
            <w:pPr>
              <w:rPr>
                <w:iCs/>
                <w:sz w:val="16"/>
                <w:szCs w:val="16"/>
              </w:rPr>
            </w:pPr>
            <w:r>
              <w:rPr>
                <w:iCs/>
                <w:sz w:val="16"/>
                <w:szCs w:val="16"/>
              </w:rPr>
              <w:t>TS 38.xxx</w:t>
            </w:r>
          </w:p>
          <w:p w:rsidR="002C4B21" w:rsidRDefault="002C4B21" w:rsidP="00B7669D">
            <w:pPr>
              <w:spacing w:after="0"/>
              <w:rPr>
                <w:iCs/>
                <w:sz w:val="16"/>
                <w:szCs w:val="16"/>
              </w:rPr>
            </w:pPr>
          </w:p>
        </w:tc>
        <w:tc>
          <w:tcPr>
            <w:tcW w:w="2409" w:type="dxa"/>
          </w:tcPr>
          <w:p w:rsidR="002C4B21" w:rsidRPr="004D2AFA" w:rsidRDefault="002C4B21" w:rsidP="00B7669D">
            <w:pPr>
              <w:spacing w:after="0"/>
              <w:rPr>
                <w:iCs/>
                <w:sz w:val="16"/>
                <w:szCs w:val="16"/>
              </w:rPr>
            </w:pPr>
            <w:r>
              <w:rPr>
                <w:iCs/>
                <w:sz w:val="16"/>
                <w:szCs w:val="16"/>
              </w:rPr>
              <w:t xml:space="preserve">Ambient IoT Base Station (BS) conformance testing </w:t>
            </w:r>
          </w:p>
        </w:tc>
        <w:tc>
          <w:tcPr>
            <w:tcW w:w="993" w:type="dxa"/>
          </w:tcPr>
          <w:p w:rsidR="002C4B21" w:rsidRPr="004D2AFA" w:rsidRDefault="002C4B21" w:rsidP="00B7669D">
            <w:pPr>
              <w:spacing w:after="0"/>
              <w:rPr>
                <w:iCs/>
                <w:sz w:val="16"/>
                <w:szCs w:val="16"/>
              </w:rPr>
            </w:pPr>
          </w:p>
        </w:tc>
        <w:tc>
          <w:tcPr>
            <w:tcW w:w="1074" w:type="dxa"/>
          </w:tcPr>
          <w:p w:rsidR="002C4B21" w:rsidRDefault="002C4B21" w:rsidP="00B7669D">
            <w:pPr>
              <w:spacing w:after="0"/>
              <w:rPr>
                <w:iCs/>
                <w:sz w:val="16"/>
                <w:szCs w:val="16"/>
              </w:rPr>
            </w:pPr>
            <w:r>
              <w:rPr>
                <w:iCs/>
                <w:sz w:val="16"/>
                <w:szCs w:val="16"/>
              </w:rPr>
              <w:t>RAN#111</w:t>
            </w:r>
          </w:p>
        </w:tc>
        <w:tc>
          <w:tcPr>
            <w:tcW w:w="2186" w:type="dxa"/>
          </w:tcPr>
          <w:p w:rsidR="002C4B21" w:rsidRPr="004D2AFA" w:rsidRDefault="002C4B21" w:rsidP="00B7669D">
            <w:pPr>
              <w:spacing w:after="0"/>
              <w:rPr>
                <w:iCs/>
                <w:sz w:val="16"/>
                <w:szCs w:val="16"/>
              </w:rPr>
            </w:pPr>
            <w:r>
              <w:rPr>
                <w:iCs/>
                <w:sz w:val="16"/>
                <w:szCs w:val="16"/>
              </w:rPr>
              <w:t>RAN4 Performance part</w:t>
            </w:r>
          </w:p>
        </w:tc>
      </w:tr>
    </w:tbl>
    <w:p w:rsidR="002C4B21" w:rsidRPr="00C97BFC" w:rsidRDefault="002C4B21" w:rsidP="002C4B21">
      <w:pPr>
        <w:pStyle w:val="NO"/>
      </w:pPr>
      <w:r w:rsidRPr="002C4B21">
        <w:rPr>
          <w:rFonts w:hint="eastAsia"/>
          <w:highlight w:val="yellow"/>
        </w:rPr>
        <w:t>N</w:t>
      </w:r>
      <w:r w:rsidRPr="002C4B21">
        <w:rPr>
          <w:highlight w:val="yellow"/>
        </w:rPr>
        <w:t>ote: which specification will contain the RF requirements for CW is to be further discussed at RAN#107 based on RAN4 feedback.</w:t>
      </w:r>
    </w:p>
    <w:p w:rsidR="00BA4B30" w:rsidRDefault="002C4B21" w:rsidP="00E011C0">
      <w:r>
        <w:t>There are two candidates: Option 1 Ambient IoT Base Station spec; Option 2 Ambient IoT device spec</w:t>
      </w:r>
      <w:r w:rsidR="00D13516">
        <w:t xml:space="preserve">. </w:t>
      </w:r>
    </w:p>
    <w:p w:rsidR="00F465B3" w:rsidRPr="00D13516" w:rsidRDefault="00D13516" w:rsidP="00017EA7">
      <w:pPr>
        <w:ind w:left="720"/>
        <w:rPr>
          <w:lang w:val="en-US"/>
        </w:rPr>
      </w:pPr>
      <w:r>
        <w:rPr>
          <w:rFonts w:hint="eastAsia"/>
        </w:rPr>
        <w:t>O</w:t>
      </w:r>
      <w:r>
        <w:t xml:space="preserve">ption 1: </w:t>
      </w:r>
      <w:r w:rsidR="009671F6" w:rsidRPr="00D13516">
        <w:t>TS 38.xxx Ambient IoT Base Station (BS) radio transmission and reception</w:t>
      </w:r>
    </w:p>
    <w:p w:rsidR="00D13516" w:rsidRDefault="00D13516" w:rsidP="00D13516">
      <w:pPr>
        <w:numPr>
          <w:ilvl w:val="1"/>
          <w:numId w:val="32"/>
        </w:numPr>
        <w:rPr>
          <w:lang w:val="en-US"/>
        </w:rPr>
      </w:pPr>
      <w:r>
        <w:rPr>
          <w:lang w:val="en-US"/>
        </w:rPr>
        <w:t xml:space="preserve">Both BS and CW are adopting the same </w:t>
      </w:r>
      <w:r w:rsidR="00017EA7">
        <w:rPr>
          <w:lang w:val="en-US"/>
        </w:rPr>
        <w:t>conductive requirements</w:t>
      </w:r>
    </w:p>
    <w:p w:rsidR="00017EA7" w:rsidRDefault="00017EA7" w:rsidP="00D13516">
      <w:pPr>
        <w:numPr>
          <w:ilvl w:val="1"/>
          <w:numId w:val="32"/>
        </w:numPr>
        <w:rPr>
          <w:lang w:val="en-US"/>
        </w:rPr>
      </w:pPr>
      <w:r>
        <w:rPr>
          <w:lang w:val="en-US"/>
        </w:rPr>
        <w:t xml:space="preserve">Normally </w:t>
      </w:r>
      <w:r>
        <w:rPr>
          <w:rFonts w:hint="eastAsia"/>
          <w:lang w:val="en-US"/>
        </w:rPr>
        <w:t>C</w:t>
      </w:r>
      <w:r>
        <w:rPr>
          <w:lang w:val="en-US"/>
        </w:rPr>
        <w:t>W will be supplied by BS vendors</w:t>
      </w:r>
    </w:p>
    <w:p w:rsidR="00F465B3" w:rsidRPr="00017EA7" w:rsidRDefault="00017EA7" w:rsidP="00017EA7">
      <w:pPr>
        <w:ind w:left="720"/>
        <w:rPr>
          <w:lang w:val="en-US"/>
        </w:rPr>
      </w:pPr>
      <w:r w:rsidRPr="00017EA7">
        <w:rPr>
          <w:rFonts w:hint="eastAsia"/>
        </w:rPr>
        <w:t>O</w:t>
      </w:r>
      <w:r w:rsidRPr="00017EA7">
        <w:t>ption 2:</w:t>
      </w:r>
      <w:r>
        <w:t xml:space="preserve"> </w:t>
      </w:r>
      <w:r w:rsidR="009671F6" w:rsidRPr="00017EA7">
        <w:t xml:space="preserve">TS 38.xxx Requirements for Ambient IoT device </w:t>
      </w:r>
    </w:p>
    <w:p w:rsidR="00F465B3" w:rsidRPr="00017EA7" w:rsidRDefault="00017EA7" w:rsidP="00017EA7">
      <w:pPr>
        <w:numPr>
          <w:ilvl w:val="1"/>
          <w:numId w:val="32"/>
        </w:numPr>
        <w:rPr>
          <w:lang w:val="en-US"/>
        </w:rPr>
      </w:pPr>
      <w:r>
        <w:rPr>
          <w:lang w:val="en-US"/>
        </w:rPr>
        <w:t>Both CW and device transmit at UL</w:t>
      </w:r>
      <w:r w:rsidR="009671F6" w:rsidRPr="00017EA7">
        <w:rPr>
          <w:lang w:val="en-US"/>
        </w:rPr>
        <w:t xml:space="preserve"> spectrum</w:t>
      </w:r>
    </w:p>
    <w:p w:rsidR="00017EA7" w:rsidRDefault="00017EA7" w:rsidP="00017EA7">
      <w:pPr>
        <w:rPr>
          <w:lang w:val="en-US"/>
        </w:rPr>
      </w:pPr>
      <w:r>
        <w:rPr>
          <w:lang w:val="en-US"/>
        </w:rPr>
        <w:t xml:space="preserve">We slightly prefer option 1. </w:t>
      </w:r>
      <w:r w:rsidR="0068715F">
        <w:rPr>
          <w:lang w:val="en-US"/>
        </w:rPr>
        <w:t>The BS transmits at downlink band while the CW node tran</w:t>
      </w:r>
      <w:r w:rsidR="0040198B">
        <w:rPr>
          <w:lang w:val="en-US"/>
        </w:rPr>
        <w:t xml:space="preserve">smits at the Uplink band. </w:t>
      </w:r>
      <w:r w:rsidR="00575FCB">
        <w:rPr>
          <w:lang w:val="en-US"/>
        </w:rPr>
        <w:t xml:space="preserve">If </w:t>
      </w:r>
      <w:r w:rsidR="0068715F">
        <w:rPr>
          <w:lang w:val="en-US"/>
        </w:rPr>
        <w:t xml:space="preserve">option 1 is adopted, the title needs to be updated to include CW node. </w:t>
      </w:r>
    </w:p>
    <w:p w:rsidR="0040198B" w:rsidRPr="00017EA7" w:rsidRDefault="0040198B" w:rsidP="00017EA7">
      <w:pPr>
        <w:rPr>
          <w:lang w:val="en-US"/>
        </w:rPr>
      </w:pPr>
      <w:r w:rsidRPr="00482457">
        <w:rPr>
          <w:rFonts w:hint="eastAsia"/>
          <w:b/>
          <w:lang w:val="en-US"/>
        </w:rPr>
        <w:t>P</w:t>
      </w:r>
      <w:r w:rsidRPr="00482457">
        <w:rPr>
          <w:b/>
          <w:lang w:val="en-US"/>
        </w:rPr>
        <w:t>roposal 1:</w:t>
      </w:r>
      <w:r>
        <w:rPr>
          <w:lang w:val="en-US"/>
        </w:rPr>
        <w:t xml:space="preserve"> The Ambient IoT BS spec will contain the RF requirements and the Title is updated to “</w:t>
      </w:r>
      <w:r w:rsidRPr="00D13516">
        <w:t xml:space="preserve">TS 38.xxx Ambient IoT Base Station (BS) </w:t>
      </w:r>
      <w:r>
        <w:t xml:space="preserve">and </w:t>
      </w:r>
      <w:r w:rsidRPr="00CF683E">
        <w:rPr>
          <w:rFonts w:eastAsia="等线"/>
        </w:rPr>
        <w:t>Carrier-</w:t>
      </w:r>
      <w:r>
        <w:rPr>
          <w:rFonts w:eastAsia="等线"/>
        </w:rPr>
        <w:t>W</w:t>
      </w:r>
      <w:r w:rsidRPr="00CF683E">
        <w:rPr>
          <w:rFonts w:eastAsia="等线"/>
        </w:rPr>
        <w:t>ave</w:t>
      </w:r>
      <w:r>
        <w:t xml:space="preserve"> (CW) node </w:t>
      </w:r>
      <w:r w:rsidRPr="00D13516">
        <w:t>radi</w:t>
      </w:r>
      <w:r>
        <w:t>o</w:t>
      </w:r>
      <w:r w:rsidRPr="0040198B">
        <w:t xml:space="preserve"> </w:t>
      </w:r>
      <w:r w:rsidRPr="00D13516">
        <w:t>transmission and reception</w:t>
      </w:r>
      <w:r>
        <w:rPr>
          <w:lang w:val="en-US"/>
        </w:rPr>
        <w:t>”</w:t>
      </w:r>
    </w:p>
    <w:p w:rsidR="00D13516" w:rsidRDefault="00D13516" w:rsidP="00E011C0">
      <w:pPr>
        <w:rPr>
          <w:lang w:val="en-US"/>
        </w:rPr>
      </w:pPr>
    </w:p>
    <w:p w:rsidR="0040198B" w:rsidRDefault="00D55F94" w:rsidP="0040198B">
      <w:pPr>
        <w:pStyle w:val="8"/>
      </w:pPr>
      <w:r>
        <w:t>2.2</w:t>
      </w:r>
      <w:r w:rsidR="0040198B">
        <w:t xml:space="preserve"> RF requirements</w:t>
      </w:r>
    </w:p>
    <w:p w:rsidR="0040198B" w:rsidRPr="0040198B" w:rsidRDefault="00444744" w:rsidP="0040198B">
      <w:r>
        <w:t>Per Study Item discussion, output power</w:t>
      </w:r>
      <w:r w:rsidR="000960C1">
        <w:t>, frequency error, unwanted emission</w:t>
      </w:r>
      <w:r w:rsidR="00100689">
        <w:t xml:space="preserve"> including spurious emission </w:t>
      </w:r>
      <w:r w:rsidR="00DD33A8">
        <w:t>are potentially needed. We investigate them one by one in the following text.</w:t>
      </w:r>
    </w:p>
    <w:p w:rsidR="000960C1" w:rsidRPr="00D73CD3" w:rsidRDefault="000960C1" w:rsidP="000960C1">
      <w:pPr>
        <w:spacing w:afterLines="50" w:after="120"/>
        <w:jc w:val="both"/>
      </w:pPr>
      <w:r w:rsidRPr="00F412ED">
        <w:t>Agreement:</w:t>
      </w:r>
    </w:p>
    <w:p w:rsidR="000960C1" w:rsidRPr="00D73CD3" w:rsidRDefault="000960C1" w:rsidP="000960C1">
      <w:pPr>
        <w:pStyle w:val="afff0"/>
        <w:numPr>
          <w:ilvl w:val="0"/>
          <w:numId w:val="10"/>
        </w:numPr>
        <w:overflowPunct/>
        <w:autoSpaceDE/>
        <w:autoSpaceDN/>
        <w:adjustRightInd/>
        <w:spacing w:after="120"/>
        <w:ind w:left="744" w:firstLineChars="0"/>
        <w:textAlignment w:val="auto"/>
        <w:rPr>
          <w:color w:val="000000" w:themeColor="text1"/>
          <w:u w:val="single"/>
          <w:lang w:val="en-US"/>
        </w:rPr>
      </w:pPr>
      <w:r w:rsidRPr="00D73CD3">
        <w:rPr>
          <w:rFonts w:hint="eastAsia"/>
          <w:color w:val="000000" w:themeColor="text1"/>
          <w:u w:val="single"/>
          <w:lang w:val="en-US"/>
        </w:rPr>
        <w:t>Whether</w:t>
      </w:r>
      <w:r w:rsidRPr="00D73CD3">
        <w:rPr>
          <w:color w:val="000000" w:themeColor="text1"/>
          <w:u w:val="single"/>
          <w:lang w:val="en-US"/>
        </w:rPr>
        <w:t xml:space="preserve"> </w:t>
      </w:r>
      <w:r w:rsidRPr="00D73CD3">
        <w:rPr>
          <w:rFonts w:hint="eastAsia"/>
          <w:color w:val="000000" w:themeColor="text1"/>
          <w:u w:val="single"/>
          <w:lang w:val="en-US"/>
        </w:rPr>
        <w:t>requirements potentially</w:t>
      </w:r>
      <w:r w:rsidRPr="00D73CD3">
        <w:rPr>
          <w:color w:val="000000" w:themeColor="text1"/>
          <w:u w:val="single"/>
          <w:lang w:val="en-US"/>
        </w:rPr>
        <w:t xml:space="preserve"> </w:t>
      </w:r>
      <w:r w:rsidRPr="00D73CD3">
        <w:rPr>
          <w:rFonts w:hint="eastAsia"/>
          <w:color w:val="000000" w:themeColor="text1"/>
          <w:u w:val="single"/>
          <w:lang w:val="en-US"/>
        </w:rPr>
        <w:t>needed</w:t>
      </w:r>
      <w:r w:rsidRPr="00D73CD3">
        <w:rPr>
          <w:color w:val="000000" w:themeColor="text1"/>
          <w:u w:val="single"/>
          <w:lang w:val="en-US"/>
        </w:rPr>
        <w:t xml:space="preserve"> </w:t>
      </w:r>
      <w:r w:rsidRPr="00D73CD3">
        <w:rPr>
          <w:rFonts w:hint="eastAsia"/>
          <w:color w:val="000000" w:themeColor="text1"/>
          <w:u w:val="single"/>
          <w:lang w:val="en-US"/>
        </w:rPr>
        <w:t>or</w:t>
      </w:r>
      <w:r w:rsidRPr="00D73CD3">
        <w:rPr>
          <w:color w:val="000000" w:themeColor="text1"/>
          <w:u w:val="single"/>
          <w:lang w:val="en-US"/>
        </w:rPr>
        <w:t xml:space="preserve"> </w:t>
      </w:r>
      <w:r w:rsidRPr="00D73CD3">
        <w:rPr>
          <w:rFonts w:hint="eastAsia"/>
          <w:color w:val="000000" w:themeColor="text1"/>
          <w:u w:val="single"/>
          <w:lang w:val="en-US"/>
        </w:rPr>
        <w:t>not</w:t>
      </w:r>
      <w:r w:rsidRPr="00D73CD3">
        <w:rPr>
          <w:color w:val="000000" w:themeColor="text1"/>
          <w:u w:val="single"/>
          <w:lang w:val="en-US"/>
        </w:rPr>
        <w:t xml:space="preserve"> </w:t>
      </w:r>
      <w:r w:rsidRPr="00D73CD3">
        <w:rPr>
          <w:rFonts w:hint="eastAsia"/>
          <w:color w:val="000000" w:themeColor="text1"/>
          <w:u w:val="single"/>
          <w:lang w:val="en-US"/>
        </w:rPr>
        <w:t>is</w:t>
      </w:r>
      <w:r w:rsidRPr="00D73CD3">
        <w:rPr>
          <w:color w:val="000000" w:themeColor="text1"/>
          <w:u w:val="single"/>
          <w:lang w:val="en-US"/>
        </w:rPr>
        <w:t xml:space="preserve"> summarized </w:t>
      </w:r>
      <w:r w:rsidRPr="00D73CD3">
        <w:rPr>
          <w:rFonts w:hint="eastAsia"/>
          <w:color w:val="000000" w:themeColor="text1"/>
          <w:u w:val="single"/>
          <w:lang w:val="en-US"/>
        </w:rPr>
        <w:t>in</w:t>
      </w:r>
      <w:r w:rsidRPr="00D73CD3">
        <w:rPr>
          <w:color w:val="000000" w:themeColor="text1"/>
          <w:u w:val="single"/>
          <w:lang w:val="en-US"/>
        </w:rPr>
        <w:t xml:space="preserve"> </w:t>
      </w:r>
      <w:r w:rsidRPr="00D73CD3">
        <w:rPr>
          <w:rFonts w:hint="eastAsia"/>
          <w:color w:val="000000" w:themeColor="text1"/>
          <w:u w:val="single"/>
          <w:lang w:val="en-US"/>
        </w:rPr>
        <w:t>the</w:t>
      </w:r>
      <w:r w:rsidRPr="00D73CD3">
        <w:rPr>
          <w:color w:val="000000" w:themeColor="text1"/>
          <w:u w:val="single"/>
          <w:lang w:val="en-US"/>
        </w:rPr>
        <w:t xml:space="preserve"> </w:t>
      </w:r>
      <w:r w:rsidRPr="00D73CD3">
        <w:rPr>
          <w:rFonts w:hint="eastAsia"/>
          <w:color w:val="000000" w:themeColor="text1"/>
          <w:u w:val="single"/>
          <w:lang w:val="en-US"/>
        </w:rPr>
        <w:t>following</w:t>
      </w:r>
      <w:r w:rsidRPr="00D73CD3">
        <w:rPr>
          <w:color w:val="000000" w:themeColor="text1"/>
          <w:u w:val="single"/>
          <w:lang w:val="en-US"/>
        </w:rPr>
        <w:t xml:space="preserve"> table:</w:t>
      </w:r>
    </w:p>
    <w:tbl>
      <w:tblPr>
        <w:tblStyle w:val="aff"/>
        <w:tblW w:w="0" w:type="auto"/>
        <w:tblLook w:val="04A0" w:firstRow="1" w:lastRow="0" w:firstColumn="1" w:lastColumn="0" w:noHBand="0" w:noVBand="1"/>
      </w:tblPr>
      <w:tblGrid>
        <w:gridCol w:w="2122"/>
        <w:gridCol w:w="4961"/>
      </w:tblGrid>
      <w:tr w:rsidR="000960C1" w:rsidRPr="00D73CD3" w:rsidTr="00B7669D">
        <w:tc>
          <w:tcPr>
            <w:tcW w:w="2122" w:type="dxa"/>
          </w:tcPr>
          <w:p w:rsidR="000960C1" w:rsidRPr="00D73CD3" w:rsidRDefault="000960C1" w:rsidP="00B7669D">
            <w:pPr>
              <w:rPr>
                <w:rFonts w:eastAsiaTheme="minorEastAsia"/>
                <w:b/>
                <w:bCs/>
              </w:rPr>
            </w:pPr>
            <w:r w:rsidRPr="00D73CD3">
              <w:rPr>
                <w:rFonts w:eastAsiaTheme="minorEastAsia"/>
                <w:b/>
                <w:bCs/>
              </w:rPr>
              <w:t xml:space="preserve">RF Requirement for </w:t>
            </w:r>
            <w:r w:rsidRPr="00D73CD3">
              <w:rPr>
                <w:rFonts w:eastAsiaTheme="minorEastAsia" w:hint="eastAsia"/>
                <w:b/>
                <w:bCs/>
              </w:rPr>
              <w:t>CW</w:t>
            </w:r>
            <w:r w:rsidRPr="00D73CD3">
              <w:rPr>
                <w:rFonts w:eastAsiaTheme="minorEastAsia"/>
                <w:b/>
                <w:bCs/>
              </w:rPr>
              <w:t xml:space="preserve"> </w:t>
            </w:r>
            <w:r w:rsidRPr="00D73CD3">
              <w:rPr>
                <w:rFonts w:eastAsiaTheme="minorEastAsia" w:hint="eastAsia"/>
                <w:b/>
                <w:bCs/>
              </w:rPr>
              <w:t>for</w:t>
            </w:r>
            <w:r w:rsidRPr="00D73CD3">
              <w:rPr>
                <w:rFonts w:eastAsiaTheme="minorEastAsia"/>
                <w:b/>
                <w:bCs/>
              </w:rPr>
              <w:t xml:space="preserve"> </w:t>
            </w:r>
            <w:r w:rsidRPr="00D73CD3">
              <w:rPr>
                <w:rFonts w:eastAsiaTheme="minorEastAsia" w:hint="eastAsia"/>
                <w:b/>
                <w:bCs/>
              </w:rPr>
              <w:t>D</w:t>
            </w:r>
            <w:r w:rsidRPr="00D73CD3">
              <w:rPr>
                <w:rFonts w:eastAsiaTheme="minorEastAsia"/>
                <w:b/>
                <w:bCs/>
              </w:rPr>
              <w:t>1</w:t>
            </w:r>
            <w:r w:rsidRPr="00D73CD3">
              <w:rPr>
                <w:rFonts w:eastAsiaTheme="minorEastAsia" w:hint="eastAsia"/>
                <w:b/>
                <w:bCs/>
              </w:rPr>
              <w:t>T</w:t>
            </w:r>
            <w:r w:rsidRPr="00D73CD3">
              <w:rPr>
                <w:rFonts w:eastAsiaTheme="minorEastAsia"/>
                <w:b/>
                <w:bCs/>
              </w:rPr>
              <w:t>1</w:t>
            </w:r>
          </w:p>
        </w:tc>
        <w:tc>
          <w:tcPr>
            <w:tcW w:w="4961" w:type="dxa"/>
          </w:tcPr>
          <w:p w:rsidR="000960C1" w:rsidRPr="00D73CD3" w:rsidRDefault="000960C1" w:rsidP="00B7669D">
            <w:pPr>
              <w:rPr>
                <w:rFonts w:eastAsiaTheme="minorEastAsia"/>
                <w:b/>
                <w:bCs/>
              </w:rPr>
            </w:pPr>
            <w:r w:rsidRPr="00D73CD3">
              <w:rPr>
                <w:rFonts w:eastAsiaTheme="minorEastAsia" w:hint="eastAsia"/>
                <w:b/>
                <w:bCs/>
              </w:rPr>
              <w:t>Requirements potentially needed or not</w:t>
            </w:r>
          </w:p>
        </w:tc>
      </w:tr>
      <w:tr w:rsidR="000960C1" w:rsidRPr="00D73CD3" w:rsidTr="00B7669D">
        <w:tc>
          <w:tcPr>
            <w:tcW w:w="2122" w:type="dxa"/>
          </w:tcPr>
          <w:p w:rsidR="000960C1" w:rsidRPr="00D73CD3" w:rsidRDefault="000960C1" w:rsidP="00B7669D">
            <w:pPr>
              <w:rPr>
                <w:lang w:eastAsia="en-GB"/>
              </w:rPr>
            </w:pPr>
            <w:r w:rsidRPr="00D73CD3">
              <w:rPr>
                <w:szCs w:val="21"/>
              </w:rPr>
              <w:t>Output power</w:t>
            </w:r>
          </w:p>
        </w:tc>
        <w:tc>
          <w:tcPr>
            <w:tcW w:w="4961" w:type="dxa"/>
          </w:tcPr>
          <w:p w:rsidR="000960C1" w:rsidRPr="00D73CD3" w:rsidRDefault="000960C1" w:rsidP="00B7669D">
            <w:pPr>
              <w:rPr>
                <w:rFonts w:eastAsiaTheme="minorEastAsia"/>
              </w:rPr>
            </w:pPr>
            <w:r w:rsidRPr="00D73CD3">
              <w:rPr>
                <w:rFonts w:eastAsiaTheme="minorEastAsia" w:hint="eastAsia"/>
              </w:rPr>
              <w:t>Y</w:t>
            </w:r>
            <w:r w:rsidRPr="00D73CD3">
              <w:rPr>
                <w:rFonts w:eastAsiaTheme="minorEastAsia"/>
              </w:rPr>
              <w:t>ES</w:t>
            </w:r>
          </w:p>
        </w:tc>
      </w:tr>
      <w:tr w:rsidR="000960C1" w:rsidRPr="00D73CD3" w:rsidTr="00B7669D">
        <w:tc>
          <w:tcPr>
            <w:tcW w:w="2122" w:type="dxa"/>
          </w:tcPr>
          <w:p w:rsidR="000960C1" w:rsidRPr="00D73CD3" w:rsidRDefault="000960C1" w:rsidP="00B7669D">
            <w:pPr>
              <w:rPr>
                <w:szCs w:val="21"/>
              </w:rPr>
            </w:pPr>
            <w:r w:rsidRPr="00D73CD3">
              <w:t>ON/OFF power</w:t>
            </w:r>
          </w:p>
        </w:tc>
        <w:tc>
          <w:tcPr>
            <w:tcW w:w="4961" w:type="dxa"/>
          </w:tcPr>
          <w:p w:rsidR="000960C1" w:rsidRPr="00D73CD3" w:rsidRDefault="000960C1" w:rsidP="00B7669D">
            <w:pPr>
              <w:rPr>
                <w:rFonts w:eastAsiaTheme="minorEastAsia"/>
              </w:rPr>
            </w:pPr>
            <w:r w:rsidRPr="00D73CD3">
              <w:rPr>
                <w:rFonts w:eastAsiaTheme="minorEastAsia" w:hint="eastAsia"/>
              </w:rPr>
              <w:t>T</w:t>
            </w:r>
            <w:r w:rsidRPr="00D73CD3">
              <w:rPr>
                <w:rFonts w:eastAsiaTheme="minorEastAsia"/>
              </w:rPr>
              <w:t>BD</w:t>
            </w:r>
            <w:r>
              <w:rPr>
                <w:rFonts w:eastAsiaTheme="minorEastAsia"/>
              </w:rPr>
              <w:t xml:space="preserve"> in WI phase</w:t>
            </w:r>
          </w:p>
        </w:tc>
      </w:tr>
      <w:tr w:rsidR="000960C1" w:rsidRPr="00D73CD3" w:rsidTr="00B7669D">
        <w:tc>
          <w:tcPr>
            <w:tcW w:w="2122" w:type="dxa"/>
            <w:vAlign w:val="center"/>
          </w:tcPr>
          <w:p w:rsidR="000960C1" w:rsidRPr="00D73CD3" w:rsidRDefault="000960C1" w:rsidP="00B7669D">
            <w:pPr>
              <w:rPr>
                <w:szCs w:val="21"/>
              </w:rPr>
            </w:pPr>
            <w:r w:rsidRPr="00D73CD3">
              <w:rPr>
                <w:rFonts w:hint="eastAsia"/>
                <w:color w:val="000000" w:themeColor="text1"/>
                <w:szCs w:val="21"/>
                <w:lang w:val="en-US"/>
              </w:rPr>
              <w:t>Frequency error</w:t>
            </w:r>
          </w:p>
        </w:tc>
        <w:tc>
          <w:tcPr>
            <w:tcW w:w="4961" w:type="dxa"/>
          </w:tcPr>
          <w:p w:rsidR="000960C1" w:rsidRPr="00D73CD3" w:rsidRDefault="000960C1" w:rsidP="00B7669D">
            <w:pPr>
              <w:rPr>
                <w:lang w:eastAsia="en-GB"/>
              </w:rPr>
            </w:pPr>
            <w:r w:rsidRPr="00D73CD3">
              <w:rPr>
                <w:rFonts w:eastAsiaTheme="minorEastAsia"/>
              </w:rPr>
              <w:t>YES</w:t>
            </w:r>
          </w:p>
        </w:tc>
      </w:tr>
      <w:tr w:rsidR="000960C1" w:rsidRPr="00D73CD3" w:rsidTr="00B7669D">
        <w:tc>
          <w:tcPr>
            <w:tcW w:w="2122" w:type="dxa"/>
            <w:vAlign w:val="center"/>
          </w:tcPr>
          <w:p w:rsidR="000960C1" w:rsidRPr="000960C1" w:rsidRDefault="000960C1" w:rsidP="00B7669D">
            <w:pPr>
              <w:rPr>
                <w:szCs w:val="21"/>
              </w:rPr>
            </w:pPr>
            <w:r w:rsidRPr="000960C1">
              <w:rPr>
                <w:rFonts w:hint="eastAsia"/>
                <w:szCs w:val="21"/>
                <w:lang w:val="en-US"/>
              </w:rPr>
              <w:t>Phase noise</w:t>
            </w:r>
          </w:p>
        </w:tc>
        <w:tc>
          <w:tcPr>
            <w:tcW w:w="4961" w:type="dxa"/>
          </w:tcPr>
          <w:p w:rsidR="000960C1" w:rsidRPr="000960C1" w:rsidRDefault="000960C1" w:rsidP="00B7669D">
            <w:pPr>
              <w:rPr>
                <w:szCs w:val="24"/>
              </w:rPr>
            </w:pPr>
            <w:r w:rsidRPr="000960C1">
              <w:rPr>
                <w:szCs w:val="24"/>
              </w:rPr>
              <w:t>No for inside topology</w:t>
            </w:r>
          </w:p>
          <w:p w:rsidR="000960C1" w:rsidRPr="000960C1" w:rsidRDefault="000960C1" w:rsidP="00B7669D">
            <w:pPr>
              <w:rPr>
                <w:lang w:eastAsia="en-GB"/>
              </w:rPr>
            </w:pPr>
            <w:r w:rsidRPr="000960C1">
              <w:rPr>
                <w:szCs w:val="24"/>
              </w:rPr>
              <w:t xml:space="preserve">TBD </w:t>
            </w:r>
            <w:r w:rsidRPr="000960C1">
              <w:rPr>
                <w:rFonts w:eastAsiaTheme="minorEastAsia"/>
              </w:rPr>
              <w:t>in WI phase</w:t>
            </w:r>
            <w:r w:rsidRPr="000960C1">
              <w:rPr>
                <w:szCs w:val="24"/>
              </w:rPr>
              <w:t xml:space="preserve"> for outside topology</w:t>
            </w:r>
          </w:p>
        </w:tc>
      </w:tr>
      <w:tr w:rsidR="000960C1" w:rsidRPr="00D73CD3" w:rsidTr="00B7669D">
        <w:tc>
          <w:tcPr>
            <w:tcW w:w="2122" w:type="dxa"/>
            <w:vAlign w:val="center"/>
          </w:tcPr>
          <w:p w:rsidR="000960C1" w:rsidRPr="00D73CD3" w:rsidRDefault="000960C1" w:rsidP="00B7669D">
            <w:pPr>
              <w:rPr>
                <w:color w:val="000000" w:themeColor="text1"/>
                <w:szCs w:val="21"/>
                <w:lang w:val="en-US"/>
              </w:rPr>
            </w:pPr>
            <w:r w:rsidRPr="00D73CD3">
              <w:rPr>
                <w:rFonts w:asciiTheme="minorEastAsia" w:eastAsiaTheme="minorEastAsia" w:hAnsiTheme="minorEastAsia" w:hint="eastAsia"/>
              </w:rPr>
              <w:t>U</w:t>
            </w:r>
            <w:r w:rsidRPr="00D73CD3">
              <w:t>nwanted emission</w:t>
            </w:r>
          </w:p>
        </w:tc>
        <w:tc>
          <w:tcPr>
            <w:tcW w:w="4961" w:type="dxa"/>
          </w:tcPr>
          <w:p w:rsidR="000960C1" w:rsidRPr="00D73CD3" w:rsidRDefault="000960C1" w:rsidP="00B7669D">
            <w:pPr>
              <w:rPr>
                <w:rFonts w:eastAsiaTheme="minorEastAsia"/>
              </w:rPr>
            </w:pPr>
            <w:r w:rsidRPr="00D73CD3">
              <w:rPr>
                <w:rFonts w:eastAsiaTheme="minorEastAsia" w:hint="eastAsia"/>
              </w:rPr>
              <w:t>Y</w:t>
            </w:r>
            <w:r w:rsidRPr="00D73CD3">
              <w:rPr>
                <w:rFonts w:eastAsiaTheme="minorEastAsia"/>
              </w:rPr>
              <w:t>ES</w:t>
            </w:r>
          </w:p>
        </w:tc>
      </w:tr>
      <w:tr w:rsidR="000960C1" w:rsidRPr="00D73CD3" w:rsidTr="00B7669D">
        <w:tc>
          <w:tcPr>
            <w:tcW w:w="2122" w:type="dxa"/>
          </w:tcPr>
          <w:p w:rsidR="000960C1" w:rsidRPr="00D73CD3" w:rsidRDefault="000960C1" w:rsidP="00B7669D">
            <w:pPr>
              <w:rPr>
                <w:szCs w:val="21"/>
              </w:rPr>
            </w:pPr>
            <w:r w:rsidRPr="00D73CD3">
              <w:rPr>
                <w:rFonts w:hint="eastAsia"/>
                <w:color w:val="000000" w:themeColor="text1"/>
                <w:szCs w:val="21"/>
                <w:lang w:val="en-US"/>
              </w:rPr>
              <w:t>S</w:t>
            </w:r>
            <w:r w:rsidRPr="00D73CD3">
              <w:rPr>
                <w:color w:val="000000" w:themeColor="text1"/>
                <w:szCs w:val="21"/>
                <w:lang w:val="en-US"/>
              </w:rPr>
              <w:t>purious emissions</w:t>
            </w:r>
          </w:p>
        </w:tc>
        <w:tc>
          <w:tcPr>
            <w:tcW w:w="4961" w:type="dxa"/>
          </w:tcPr>
          <w:p w:rsidR="000960C1" w:rsidRPr="00D73CD3" w:rsidRDefault="000960C1" w:rsidP="00B7669D">
            <w:pPr>
              <w:rPr>
                <w:lang w:eastAsia="en-GB"/>
              </w:rPr>
            </w:pPr>
            <w:r w:rsidRPr="00D73CD3">
              <w:rPr>
                <w:rFonts w:eastAsiaTheme="minorEastAsia" w:hint="eastAsia"/>
              </w:rPr>
              <w:t>Y</w:t>
            </w:r>
            <w:r w:rsidRPr="00D73CD3">
              <w:rPr>
                <w:rFonts w:eastAsiaTheme="minorEastAsia"/>
              </w:rPr>
              <w:t>ES</w:t>
            </w:r>
          </w:p>
        </w:tc>
      </w:tr>
      <w:tr w:rsidR="000960C1" w:rsidRPr="00D73CD3" w:rsidTr="00B7669D">
        <w:tc>
          <w:tcPr>
            <w:tcW w:w="2122" w:type="dxa"/>
          </w:tcPr>
          <w:p w:rsidR="000960C1" w:rsidRPr="00D73CD3" w:rsidRDefault="000960C1" w:rsidP="00B7669D">
            <w:pPr>
              <w:rPr>
                <w:rFonts w:eastAsiaTheme="minorEastAsia"/>
                <w:color w:val="000000" w:themeColor="text1"/>
                <w:szCs w:val="21"/>
                <w:lang w:val="en-US"/>
              </w:rPr>
            </w:pPr>
            <w:r w:rsidRPr="00D73CD3">
              <w:rPr>
                <w:rFonts w:eastAsiaTheme="minorEastAsia" w:hint="eastAsia"/>
                <w:color w:val="000000" w:themeColor="text1"/>
                <w:szCs w:val="21"/>
                <w:lang w:val="en-US"/>
              </w:rPr>
              <w:t>I</w:t>
            </w:r>
            <w:r w:rsidRPr="00D73CD3">
              <w:rPr>
                <w:rFonts w:eastAsiaTheme="minorEastAsia"/>
                <w:color w:val="000000" w:themeColor="text1"/>
                <w:szCs w:val="21"/>
                <w:lang w:val="en-US"/>
              </w:rPr>
              <w:t>ntermodulation</w:t>
            </w:r>
          </w:p>
        </w:tc>
        <w:tc>
          <w:tcPr>
            <w:tcW w:w="4961" w:type="dxa"/>
          </w:tcPr>
          <w:p w:rsidR="000960C1" w:rsidRPr="00D73CD3" w:rsidRDefault="000960C1" w:rsidP="00B7669D">
            <w:pPr>
              <w:rPr>
                <w:rFonts w:eastAsiaTheme="minorEastAsia"/>
              </w:rPr>
            </w:pPr>
            <w:r w:rsidRPr="00D73CD3">
              <w:rPr>
                <w:rFonts w:eastAsiaTheme="minorEastAsia" w:hint="eastAsia"/>
              </w:rPr>
              <w:t>T</w:t>
            </w:r>
            <w:r w:rsidRPr="00D73CD3">
              <w:rPr>
                <w:rFonts w:eastAsiaTheme="minorEastAsia"/>
              </w:rPr>
              <w:t>BD</w:t>
            </w:r>
            <w:r>
              <w:rPr>
                <w:rFonts w:eastAsiaTheme="minorEastAsia"/>
              </w:rPr>
              <w:t xml:space="preserve"> in WI phase</w:t>
            </w:r>
          </w:p>
        </w:tc>
      </w:tr>
    </w:tbl>
    <w:p w:rsidR="0040198B" w:rsidRDefault="0040198B" w:rsidP="00E011C0">
      <w:pPr>
        <w:rPr>
          <w:b/>
          <w:lang w:val="en-US"/>
        </w:rPr>
      </w:pPr>
    </w:p>
    <w:p w:rsidR="00D55F94" w:rsidRPr="00DD33A8" w:rsidRDefault="00D55F94" w:rsidP="00E011C0">
      <w:pPr>
        <w:rPr>
          <w:b/>
          <w:lang w:val="en-US"/>
        </w:rPr>
      </w:pPr>
    </w:p>
    <w:p w:rsidR="00DD33A8" w:rsidRPr="00DD33A8" w:rsidRDefault="00DD33A8" w:rsidP="00E011C0">
      <w:pPr>
        <w:rPr>
          <w:b/>
          <w:lang w:val="en-US"/>
        </w:rPr>
      </w:pPr>
      <w:r w:rsidRPr="00DD33A8">
        <w:rPr>
          <w:rFonts w:hint="eastAsia"/>
          <w:b/>
          <w:lang w:val="en-US"/>
        </w:rPr>
        <w:t>O</w:t>
      </w:r>
      <w:r w:rsidRPr="00DD33A8">
        <w:rPr>
          <w:b/>
          <w:lang w:val="en-US"/>
        </w:rPr>
        <w:t>utput power</w:t>
      </w:r>
    </w:p>
    <w:p w:rsidR="00411D04" w:rsidRPr="004C5FA8" w:rsidRDefault="00C325E9" w:rsidP="00E011C0">
      <w:pPr>
        <w:rPr>
          <w:lang w:val="en-US"/>
        </w:rPr>
      </w:pPr>
      <w:r>
        <w:rPr>
          <w:lang w:val="en-US"/>
        </w:rPr>
        <w:t xml:space="preserve">In the release, CW node is deployed separately </w:t>
      </w:r>
      <w:r w:rsidR="002A7A3D">
        <w:rPr>
          <w:lang w:val="en-US"/>
        </w:rPr>
        <w:t xml:space="preserve">from the base station reader, using UL spectrum. Different to that for the UE different power classes </w:t>
      </w:r>
      <w:r w:rsidR="00E93F30">
        <w:rPr>
          <w:lang w:val="en-US"/>
        </w:rPr>
        <w:t>a</w:t>
      </w:r>
      <w:r w:rsidR="00C20C4E">
        <w:rPr>
          <w:lang w:val="en-US"/>
        </w:rPr>
        <w:t>re defined based on UE capability, single out power limit is preferred for the CW node.</w:t>
      </w:r>
      <w:r w:rsidR="002A7A3D">
        <w:rPr>
          <w:lang w:val="en-US"/>
        </w:rPr>
        <w:t xml:space="preserve"> </w:t>
      </w:r>
      <w:r w:rsidR="00145F80">
        <w:rPr>
          <w:lang w:val="en-US"/>
        </w:rPr>
        <w:t xml:space="preserve">From </w:t>
      </w:r>
      <w:r w:rsidR="00411D04">
        <w:rPr>
          <w:lang w:val="en-US"/>
        </w:rPr>
        <w:t xml:space="preserve">TS 45.005, we can find that up to 33 dBm is supported for GSM 700, GSM 850 and GSM 900. And for RFID, the max ERP limit is </w:t>
      </w:r>
      <w:r w:rsidR="00411D04" w:rsidRPr="003E1CA2">
        <w:rPr>
          <w:lang w:val="en-US"/>
        </w:rPr>
        <w:t>33 dBm for 800M</w:t>
      </w:r>
      <w:r w:rsidR="00411D04">
        <w:rPr>
          <w:lang w:val="en-US"/>
        </w:rPr>
        <w:t xml:space="preserve"> and </w:t>
      </w:r>
      <w:r w:rsidR="00411D04" w:rsidRPr="003E1CA2">
        <w:rPr>
          <w:lang w:val="en-US"/>
        </w:rPr>
        <w:t>36 dBm for 900M</w:t>
      </w:r>
      <w:r w:rsidR="004C5FA8">
        <w:rPr>
          <w:lang w:val="en-US"/>
        </w:rPr>
        <w:t xml:space="preserve"> (</w:t>
      </w:r>
      <w:r w:rsidR="00411D04" w:rsidRPr="003E1CA2">
        <w:rPr>
          <w:lang w:val="en-US"/>
        </w:rPr>
        <w:t>ETSI EN 302 208</w:t>
      </w:r>
      <w:r w:rsidR="004C5FA8">
        <w:rPr>
          <w:lang w:val="en-US"/>
        </w:rPr>
        <w:t>). Hence it is proposed to consider 33 dBm as the up bound for CW node.</w:t>
      </w:r>
    </w:p>
    <w:p w:rsidR="00145F80" w:rsidRPr="00145F80" w:rsidRDefault="00145F80" w:rsidP="00145F80">
      <w:pPr>
        <w:keepNext/>
        <w:keepLines/>
        <w:spacing w:before="60"/>
        <w:ind w:right="-285"/>
        <w:jc w:val="center"/>
        <w:rPr>
          <w:rFonts w:ascii="Arial" w:eastAsia="等线" w:hAnsi="Arial"/>
          <w:b/>
          <w:lang w:eastAsia="en-US"/>
        </w:rPr>
      </w:pPr>
      <w:r w:rsidRPr="00145F80">
        <w:rPr>
          <w:rFonts w:ascii="Arial" w:eastAsia="等线" w:hAnsi="Arial"/>
          <w:b/>
          <w:lang w:eastAsia="en-US"/>
        </w:rPr>
        <w:t>Table 4.1-2</w:t>
      </w:r>
      <w:r w:rsidR="00D55F94">
        <w:rPr>
          <w:rFonts w:ascii="Arial" w:eastAsia="等线" w:hAnsi="Arial"/>
          <w:b/>
          <w:lang w:eastAsia="en-US"/>
        </w:rPr>
        <w:t xml:space="preserve"> in 45.005</w:t>
      </w:r>
      <w:r w:rsidRPr="00145F80">
        <w:rPr>
          <w:rFonts w:ascii="Arial" w:eastAsia="等线" w:hAnsi="Arial"/>
          <w:b/>
          <w:lang w:eastAsia="en-US"/>
        </w:rPr>
        <w:t xml:space="preserve"> MS maximum power at other modulations</w:t>
      </w:r>
    </w:p>
    <w:tbl>
      <w:tblPr>
        <w:tblW w:w="10061" w:type="dxa"/>
        <w:jc w:val="center"/>
        <w:tblLayout w:type="fixed"/>
        <w:tblLook w:val="0000" w:firstRow="0" w:lastRow="0" w:firstColumn="0" w:lastColumn="0" w:noHBand="0" w:noVBand="0"/>
      </w:tblPr>
      <w:tblGrid>
        <w:gridCol w:w="817"/>
        <w:gridCol w:w="1692"/>
        <w:gridCol w:w="974"/>
        <w:gridCol w:w="974"/>
        <w:gridCol w:w="1737"/>
        <w:gridCol w:w="1702"/>
        <w:gridCol w:w="884"/>
        <w:gridCol w:w="1281"/>
      </w:tblGrid>
      <w:tr w:rsidR="00145F80" w:rsidRPr="00145F80" w:rsidTr="00B7669D">
        <w:trPr>
          <w:cantSplit/>
          <w:jc w:val="center"/>
        </w:trPr>
        <w:tc>
          <w:tcPr>
            <w:tcW w:w="817" w:type="dxa"/>
            <w:tcBorders>
              <w:top w:val="single" w:sz="6" w:space="0" w:color="auto"/>
              <w:left w:val="single" w:sz="6" w:space="0" w:color="auto"/>
              <w:right w:val="single" w:sz="6" w:space="0" w:color="auto"/>
            </w:tcBorders>
          </w:tcPr>
          <w:p w:rsidR="00145F80" w:rsidRPr="00145F80" w:rsidRDefault="00145F80" w:rsidP="00145F80">
            <w:pPr>
              <w:rPr>
                <w:rFonts w:eastAsia="等线"/>
                <w:b/>
                <w:lang w:eastAsia="en-US"/>
              </w:rPr>
            </w:pPr>
            <w:r w:rsidRPr="00145F80">
              <w:rPr>
                <w:rFonts w:eastAsia="等线"/>
                <w:b/>
                <w:lang w:eastAsia="en-US"/>
              </w:rPr>
              <w:t>Power</w:t>
            </w:r>
          </w:p>
        </w:tc>
        <w:tc>
          <w:tcPr>
            <w:tcW w:w="1692" w:type="dxa"/>
            <w:tcBorders>
              <w:top w:val="single" w:sz="6" w:space="0" w:color="auto"/>
              <w:right w:val="single" w:sz="6" w:space="0" w:color="auto"/>
            </w:tcBorders>
          </w:tcPr>
          <w:p w:rsidR="00145F80" w:rsidRPr="00145F80" w:rsidRDefault="00145F80" w:rsidP="00145F80">
            <w:pPr>
              <w:rPr>
                <w:rFonts w:eastAsia="等线"/>
                <w:b/>
                <w:lang w:val="de-DE" w:eastAsia="en-US"/>
              </w:rPr>
            </w:pPr>
            <w:r w:rsidRPr="00145F80">
              <w:rPr>
                <w:rFonts w:eastAsia="等线"/>
                <w:b/>
                <w:lang w:val="de-DE" w:eastAsia="en-US"/>
              </w:rPr>
              <w:t>GSM 400 and GSM 900 &amp; ER-GSM 900 &amp; GSM 850 &amp; GSM 700</w:t>
            </w:r>
          </w:p>
        </w:tc>
        <w:tc>
          <w:tcPr>
            <w:tcW w:w="1948" w:type="dxa"/>
            <w:gridSpan w:val="2"/>
            <w:tcBorders>
              <w:top w:val="single" w:sz="6" w:space="0" w:color="auto"/>
              <w:right w:val="single" w:sz="6" w:space="0" w:color="auto"/>
            </w:tcBorders>
          </w:tcPr>
          <w:p w:rsidR="00145F80" w:rsidRPr="00145F80" w:rsidRDefault="00145F80" w:rsidP="00145F80">
            <w:pPr>
              <w:rPr>
                <w:rFonts w:eastAsia="等线"/>
                <w:b/>
                <w:lang w:val="de-DE" w:eastAsia="en-US"/>
              </w:rPr>
            </w:pPr>
            <w:r w:rsidRPr="00145F80">
              <w:rPr>
                <w:rFonts w:eastAsia="等线"/>
                <w:b/>
                <w:lang w:val="de-DE" w:eastAsia="en-US"/>
              </w:rPr>
              <w:t>GSM 400 &amp; GSM 900 &amp; ER-GSM 900 &amp; GSM 850 &amp; GSM 700</w:t>
            </w:r>
          </w:p>
        </w:tc>
        <w:tc>
          <w:tcPr>
            <w:tcW w:w="1737" w:type="dxa"/>
            <w:tcBorders>
              <w:top w:val="single" w:sz="6" w:space="0" w:color="auto"/>
              <w:right w:val="single" w:sz="6" w:space="0" w:color="auto"/>
            </w:tcBorders>
          </w:tcPr>
          <w:p w:rsidR="00145F80" w:rsidRPr="00145F80" w:rsidRDefault="00145F80" w:rsidP="00145F80">
            <w:pPr>
              <w:rPr>
                <w:rFonts w:eastAsia="等线"/>
                <w:b/>
                <w:lang w:val="fr-FR" w:eastAsia="en-US"/>
              </w:rPr>
            </w:pPr>
            <w:r w:rsidRPr="00145F80">
              <w:rPr>
                <w:rFonts w:eastAsia="等线"/>
                <w:b/>
                <w:lang w:val="fr-FR" w:eastAsia="en-US"/>
              </w:rPr>
              <w:t>DCS 1 800</w:t>
            </w:r>
          </w:p>
        </w:tc>
        <w:tc>
          <w:tcPr>
            <w:tcW w:w="1702" w:type="dxa"/>
            <w:tcBorders>
              <w:top w:val="single" w:sz="6" w:space="0" w:color="auto"/>
              <w:right w:val="single" w:sz="6" w:space="0" w:color="auto"/>
            </w:tcBorders>
          </w:tcPr>
          <w:p w:rsidR="00145F80" w:rsidRPr="00145F80" w:rsidRDefault="00145F80" w:rsidP="00145F80">
            <w:pPr>
              <w:rPr>
                <w:rFonts w:eastAsia="等线"/>
                <w:b/>
                <w:lang w:val="fr-FR" w:eastAsia="en-US"/>
              </w:rPr>
            </w:pPr>
            <w:r w:rsidRPr="00145F80">
              <w:rPr>
                <w:rFonts w:eastAsia="等线"/>
                <w:b/>
                <w:lang w:val="fr-FR" w:eastAsia="en-US"/>
              </w:rPr>
              <w:t>PCS 1 900</w:t>
            </w:r>
          </w:p>
        </w:tc>
        <w:tc>
          <w:tcPr>
            <w:tcW w:w="2165" w:type="dxa"/>
            <w:gridSpan w:val="2"/>
            <w:tcBorders>
              <w:top w:val="single" w:sz="6" w:space="0" w:color="auto"/>
              <w:right w:val="single" w:sz="6" w:space="0" w:color="auto"/>
            </w:tcBorders>
          </w:tcPr>
          <w:p w:rsidR="00145F80" w:rsidRPr="00145F80" w:rsidRDefault="00145F80" w:rsidP="00145F80">
            <w:pPr>
              <w:rPr>
                <w:rFonts w:eastAsia="等线"/>
                <w:b/>
                <w:lang w:val="fr-FR" w:eastAsia="en-US"/>
              </w:rPr>
            </w:pPr>
            <w:r w:rsidRPr="00145F80">
              <w:rPr>
                <w:rFonts w:eastAsia="等线"/>
                <w:b/>
                <w:lang w:val="fr-FR" w:eastAsia="en-US"/>
              </w:rPr>
              <w:t xml:space="preserve">DCS 1 800 &amp; PCS 1 900 </w:t>
            </w:r>
          </w:p>
        </w:tc>
      </w:tr>
      <w:tr w:rsidR="00145F80" w:rsidRPr="00145F80" w:rsidTr="00B7669D">
        <w:trPr>
          <w:cantSplit/>
          <w:jc w:val="center"/>
        </w:trPr>
        <w:tc>
          <w:tcPr>
            <w:tcW w:w="817" w:type="dxa"/>
            <w:tcBorders>
              <w:left w:val="single" w:sz="6" w:space="0" w:color="auto"/>
              <w:right w:val="single" w:sz="6" w:space="0" w:color="auto"/>
            </w:tcBorders>
          </w:tcPr>
          <w:p w:rsidR="00145F80" w:rsidRPr="00145F80" w:rsidRDefault="00145F80" w:rsidP="00145F80">
            <w:pPr>
              <w:spacing w:after="0"/>
              <w:ind w:right="-285"/>
              <w:rPr>
                <w:rFonts w:ascii="Arial" w:eastAsia="等线" w:hAnsi="Arial"/>
                <w:b/>
                <w:sz w:val="18"/>
                <w:lang w:eastAsia="en-US"/>
              </w:rPr>
            </w:pPr>
            <w:r w:rsidRPr="00145F80">
              <w:rPr>
                <w:rFonts w:ascii="Arial" w:eastAsia="等线" w:hAnsi="Arial"/>
                <w:b/>
                <w:sz w:val="18"/>
                <w:lang w:eastAsia="en-US"/>
              </w:rPr>
              <w:t>class</w:t>
            </w:r>
          </w:p>
        </w:tc>
        <w:tc>
          <w:tcPr>
            <w:tcW w:w="1692" w:type="dxa"/>
            <w:tcBorders>
              <w:right w:val="single" w:sz="6" w:space="0" w:color="auto"/>
            </w:tcBorders>
          </w:tcPr>
          <w:p w:rsidR="00145F80" w:rsidRPr="00145F80" w:rsidRDefault="00145F80" w:rsidP="00145F80">
            <w:pPr>
              <w:spacing w:after="0"/>
              <w:ind w:right="-285"/>
              <w:rPr>
                <w:rFonts w:ascii="Arial" w:eastAsia="等线" w:hAnsi="Arial"/>
                <w:b/>
                <w:sz w:val="18"/>
                <w:lang w:eastAsia="en-US"/>
              </w:rPr>
            </w:pPr>
            <w:r w:rsidRPr="00145F80">
              <w:rPr>
                <w:rFonts w:ascii="Arial" w:eastAsia="等线" w:hAnsi="Arial"/>
                <w:b/>
                <w:sz w:val="18"/>
                <w:lang w:eastAsia="en-US"/>
              </w:rPr>
              <w:t>Nominal Maximum output</w:t>
            </w:r>
          </w:p>
        </w:tc>
        <w:tc>
          <w:tcPr>
            <w:tcW w:w="1948" w:type="dxa"/>
            <w:gridSpan w:val="2"/>
            <w:tcBorders>
              <w:right w:val="single" w:sz="6" w:space="0" w:color="auto"/>
            </w:tcBorders>
          </w:tcPr>
          <w:p w:rsidR="00145F80" w:rsidRPr="00145F80" w:rsidRDefault="00145F80" w:rsidP="00145F80">
            <w:pPr>
              <w:spacing w:after="0"/>
              <w:ind w:right="-285"/>
              <w:rPr>
                <w:rFonts w:ascii="Arial" w:eastAsia="等线" w:hAnsi="Arial"/>
                <w:b/>
                <w:sz w:val="18"/>
                <w:lang w:eastAsia="en-US"/>
              </w:rPr>
            </w:pPr>
            <w:r w:rsidRPr="00145F80">
              <w:rPr>
                <w:rFonts w:ascii="Arial" w:eastAsia="等线" w:hAnsi="Arial"/>
                <w:b/>
                <w:sz w:val="18"/>
                <w:lang w:eastAsia="en-US"/>
              </w:rPr>
              <w:t xml:space="preserve">Tolerance (dB) </w:t>
            </w:r>
          </w:p>
          <w:p w:rsidR="00145F80" w:rsidRPr="00145F80" w:rsidRDefault="00145F80" w:rsidP="00145F80">
            <w:pPr>
              <w:spacing w:after="0"/>
              <w:ind w:right="-285"/>
              <w:rPr>
                <w:rFonts w:ascii="Arial" w:eastAsia="等线" w:hAnsi="Arial"/>
                <w:b/>
                <w:sz w:val="18"/>
                <w:lang w:eastAsia="en-US"/>
              </w:rPr>
            </w:pPr>
            <w:r w:rsidRPr="00145F80">
              <w:rPr>
                <w:rFonts w:ascii="Arial" w:eastAsia="等线" w:hAnsi="Arial"/>
                <w:b/>
                <w:sz w:val="18"/>
                <w:lang w:eastAsia="en-US"/>
              </w:rPr>
              <w:t xml:space="preserve">for conditions </w:t>
            </w:r>
          </w:p>
        </w:tc>
        <w:tc>
          <w:tcPr>
            <w:tcW w:w="1737" w:type="dxa"/>
            <w:tcBorders>
              <w:right w:val="single" w:sz="6" w:space="0" w:color="auto"/>
            </w:tcBorders>
          </w:tcPr>
          <w:p w:rsidR="00145F80" w:rsidRPr="00145F80" w:rsidRDefault="00145F80" w:rsidP="00145F80">
            <w:pPr>
              <w:spacing w:after="0"/>
              <w:ind w:right="-285"/>
              <w:rPr>
                <w:rFonts w:ascii="Arial" w:eastAsia="等线" w:hAnsi="Arial"/>
                <w:b/>
                <w:sz w:val="18"/>
                <w:lang w:eastAsia="en-US"/>
              </w:rPr>
            </w:pPr>
            <w:r w:rsidRPr="00145F80">
              <w:rPr>
                <w:rFonts w:ascii="Arial" w:eastAsia="等线" w:hAnsi="Arial"/>
                <w:b/>
                <w:sz w:val="18"/>
                <w:lang w:eastAsia="en-US"/>
              </w:rPr>
              <w:t>Nominal Maximum output</w:t>
            </w:r>
          </w:p>
        </w:tc>
        <w:tc>
          <w:tcPr>
            <w:tcW w:w="1702" w:type="dxa"/>
            <w:tcBorders>
              <w:right w:val="single" w:sz="6" w:space="0" w:color="auto"/>
            </w:tcBorders>
          </w:tcPr>
          <w:p w:rsidR="00145F80" w:rsidRPr="00145F80" w:rsidRDefault="00145F80" w:rsidP="00145F80">
            <w:pPr>
              <w:spacing w:after="0"/>
              <w:ind w:right="-285"/>
              <w:rPr>
                <w:rFonts w:ascii="Arial" w:eastAsia="等线" w:hAnsi="Arial"/>
                <w:b/>
                <w:sz w:val="18"/>
                <w:lang w:eastAsia="en-US"/>
              </w:rPr>
            </w:pPr>
            <w:r w:rsidRPr="00145F80">
              <w:rPr>
                <w:rFonts w:ascii="Arial" w:eastAsia="等线" w:hAnsi="Arial"/>
                <w:b/>
                <w:sz w:val="18"/>
                <w:lang w:eastAsia="en-US"/>
              </w:rPr>
              <w:t>Nominal Maximum output</w:t>
            </w:r>
          </w:p>
        </w:tc>
        <w:tc>
          <w:tcPr>
            <w:tcW w:w="2165" w:type="dxa"/>
            <w:gridSpan w:val="2"/>
            <w:tcBorders>
              <w:right w:val="single" w:sz="6" w:space="0" w:color="auto"/>
            </w:tcBorders>
          </w:tcPr>
          <w:p w:rsidR="00145F80" w:rsidRPr="00145F80" w:rsidRDefault="00145F80" w:rsidP="00145F80">
            <w:pPr>
              <w:spacing w:after="0"/>
              <w:ind w:right="-285"/>
              <w:rPr>
                <w:rFonts w:ascii="Arial" w:eastAsia="等线" w:hAnsi="Arial"/>
                <w:b/>
                <w:sz w:val="18"/>
                <w:lang w:eastAsia="en-US"/>
              </w:rPr>
            </w:pPr>
            <w:r w:rsidRPr="00145F80">
              <w:rPr>
                <w:rFonts w:ascii="Arial" w:eastAsia="等线" w:hAnsi="Arial"/>
                <w:b/>
                <w:sz w:val="18"/>
                <w:lang w:eastAsia="en-US"/>
              </w:rPr>
              <w:t xml:space="preserve">Tolerance (dB) </w:t>
            </w:r>
          </w:p>
          <w:p w:rsidR="00145F80" w:rsidRPr="00145F80" w:rsidRDefault="00145F80" w:rsidP="00145F80">
            <w:pPr>
              <w:spacing w:after="0"/>
              <w:ind w:right="-285"/>
              <w:rPr>
                <w:rFonts w:ascii="Arial" w:eastAsia="等线" w:hAnsi="Arial"/>
                <w:b/>
                <w:sz w:val="18"/>
                <w:lang w:eastAsia="en-US"/>
              </w:rPr>
            </w:pPr>
            <w:r w:rsidRPr="00145F80">
              <w:rPr>
                <w:rFonts w:ascii="Arial" w:eastAsia="等线" w:hAnsi="Arial"/>
                <w:b/>
                <w:sz w:val="18"/>
                <w:lang w:eastAsia="en-US"/>
              </w:rPr>
              <w:t xml:space="preserve">for conditions </w:t>
            </w:r>
          </w:p>
        </w:tc>
      </w:tr>
      <w:tr w:rsidR="00145F80" w:rsidRPr="00145F80" w:rsidTr="00B7669D">
        <w:trPr>
          <w:cantSplit/>
          <w:jc w:val="center"/>
        </w:trPr>
        <w:tc>
          <w:tcPr>
            <w:tcW w:w="817" w:type="dxa"/>
            <w:tcBorders>
              <w:left w:val="single" w:sz="6" w:space="0" w:color="auto"/>
              <w:bottom w:val="single" w:sz="6" w:space="0" w:color="auto"/>
              <w:right w:val="single" w:sz="6" w:space="0" w:color="auto"/>
            </w:tcBorders>
          </w:tcPr>
          <w:p w:rsidR="00145F80" w:rsidRPr="00145F80" w:rsidRDefault="00145F80" w:rsidP="00145F80">
            <w:pPr>
              <w:spacing w:after="0"/>
              <w:ind w:right="-285"/>
              <w:jc w:val="center"/>
              <w:rPr>
                <w:rFonts w:ascii="Arial" w:eastAsia="等线" w:hAnsi="Arial"/>
                <w:b/>
                <w:sz w:val="18"/>
                <w:lang w:eastAsia="en-US"/>
              </w:rPr>
            </w:pPr>
          </w:p>
        </w:tc>
        <w:tc>
          <w:tcPr>
            <w:tcW w:w="1692" w:type="dxa"/>
            <w:tcBorders>
              <w:bottom w:val="single" w:sz="6" w:space="0" w:color="auto"/>
              <w:right w:val="single" w:sz="6" w:space="0" w:color="auto"/>
            </w:tcBorders>
          </w:tcPr>
          <w:p w:rsidR="00145F80" w:rsidRPr="00145F80" w:rsidRDefault="00145F80" w:rsidP="00145F80">
            <w:pPr>
              <w:spacing w:after="0"/>
              <w:ind w:right="-285"/>
              <w:jc w:val="center"/>
              <w:rPr>
                <w:rFonts w:ascii="Arial" w:eastAsia="等线" w:hAnsi="Arial"/>
                <w:b/>
                <w:sz w:val="18"/>
                <w:lang w:eastAsia="en-US"/>
              </w:rPr>
            </w:pPr>
            <w:r w:rsidRPr="00145F80">
              <w:rPr>
                <w:rFonts w:ascii="Arial" w:eastAsia="等线" w:hAnsi="Arial"/>
                <w:b/>
                <w:sz w:val="18"/>
                <w:lang w:eastAsia="en-US"/>
              </w:rPr>
              <w:t>Power</w:t>
            </w:r>
          </w:p>
        </w:tc>
        <w:tc>
          <w:tcPr>
            <w:tcW w:w="974" w:type="dxa"/>
            <w:tcBorders>
              <w:bottom w:val="single" w:sz="4" w:space="0" w:color="auto"/>
              <w:right w:val="single" w:sz="6" w:space="0" w:color="auto"/>
            </w:tcBorders>
          </w:tcPr>
          <w:p w:rsidR="00145F80" w:rsidRPr="00145F80" w:rsidRDefault="00145F80" w:rsidP="00145F80">
            <w:pPr>
              <w:spacing w:after="0"/>
              <w:ind w:right="-285"/>
              <w:jc w:val="center"/>
              <w:rPr>
                <w:rFonts w:ascii="Arial" w:eastAsia="等线" w:hAnsi="Arial"/>
                <w:b/>
                <w:sz w:val="18"/>
                <w:lang w:eastAsia="en-US"/>
              </w:rPr>
            </w:pPr>
            <w:r w:rsidRPr="00145F80">
              <w:rPr>
                <w:rFonts w:ascii="Arial" w:eastAsia="等线" w:hAnsi="Arial"/>
                <w:b/>
                <w:sz w:val="18"/>
                <w:lang w:eastAsia="en-US"/>
              </w:rPr>
              <w:t>normal</w:t>
            </w:r>
          </w:p>
        </w:tc>
        <w:tc>
          <w:tcPr>
            <w:tcW w:w="974" w:type="dxa"/>
            <w:tcBorders>
              <w:bottom w:val="single" w:sz="4" w:space="0" w:color="auto"/>
              <w:right w:val="single" w:sz="6" w:space="0" w:color="auto"/>
            </w:tcBorders>
          </w:tcPr>
          <w:p w:rsidR="00145F80" w:rsidRPr="00145F80" w:rsidRDefault="00145F80" w:rsidP="00145F80">
            <w:pPr>
              <w:spacing w:after="0"/>
              <w:ind w:right="-285"/>
              <w:jc w:val="center"/>
              <w:rPr>
                <w:rFonts w:ascii="Arial" w:eastAsia="等线" w:hAnsi="Arial"/>
                <w:b/>
                <w:sz w:val="18"/>
                <w:lang w:eastAsia="en-US"/>
              </w:rPr>
            </w:pPr>
            <w:r w:rsidRPr="00145F80">
              <w:rPr>
                <w:rFonts w:ascii="Arial" w:eastAsia="等线" w:hAnsi="Arial"/>
                <w:b/>
                <w:sz w:val="18"/>
                <w:lang w:eastAsia="en-US"/>
              </w:rPr>
              <w:t>extreme</w:t>
            </w:r>
          </w:p>
        </w:tc>
        <w:tc>
          <w:tcPr>
            <w:tcW w:w="1737" w:type="dxa"/>
            <w:tcBorders>
              <w:bottom w:val="single" w:sz="6" w:space="0" w:color="auto"/>
              <w:right w:val="single" w:sz="6" w:space="0" w:color="auto"/>
            </w:tcBorders>
          </w:tcPr>
          <w:p w:rsidR="00145F80" w:rsidRPr="00145F80" w:rsidRDefault="00145F80" w:rsidP="00145F80">
            <w:pPr>
              <w:spacing w:after="0"/>
              <w:ind w:right="-285"/>
              <w:jc w:val="center"/>
              <w:rPr>
                <w:rFonts w:ascii="Arial" w:eastAsia="等线" w:hAnsi="Arial"/>
                <w:b/>
                <w:sz w:val="18"/>
                <w:lang w:eastAsia="en-US"/>
              </w:rPr>
            </w:pPr>
            <w:r w:rsidRPr="00145F80">
              <w:rPr>
                <w:rFonts w:ascii="Arial" w:eastAsia="等线" w:hAnsi="Arial"/>
                <w:b/>
                <w:sz w:val="18"/>
                <w:lang w:eastAsia="en-US"/>
              </w:rPr>
              <w:t>power</w:t>
            </w:r>
          </w:p>
        </w:tc>
        <w:tc>
          <w:tcPr>
            <w:tcW w:w="1702" w:type="dxa"/>
            <w:tcBorders>
              <w:bottom w:val="single" w:sz="6" w:space="0" w:color="auto"/>
              <w:right w:val="single" w:sz="6" w:space="0" w:color="auto"/>
            </w:tcBorders>
          </w:tcPr>
          <w:p w:rsidR="00145F80" w:rsidRPr="00145F80" w:rsidRDefault="00145F80" w:rsidP="00145F80">
            <w:pPr>
              <w:spacing w:after="0"/>
              <w:ind w:right="-285"/>
              <w:jc w:val="center"/>
              <w:rPr>
                <w:rFonts w:ascii="Arial" w:eastAsia="等线" w:hAnsi="Arial"/>
                <w:b/>
                <w:sz w:val="18"/>
                <w:lang w:eastAsia="en-US"/>
              </w:rPr>
            </w:pPr>
            <w:r w:rsidRPr="00145F80">
              <w:rPr>
                <w:rFonts w:ascii="Arial" w:eastAsia="等线" w:hAnsi="Arial"/>
                <w:b/>
                <w:sz w:val="18"/>
                <w:lang w:eastAsia="en-US"/>
              </w:rPr>
              <w:t>power</w:t>
            </w:r>
          </w:p>
        </w:tc>
        <w:tc>
          <w:tcPr>
            <w:tcW w:w="884" w:type="dxa"/>
            <w:tcBorders>
              <w:bottom w:val="single" w:sz="6" w:space="0" w:color="auto"/>
              <w:right w:val="single" w:sz="6" w:space="0" w:color="auto"/>
            </w:tcBorders>
          </w:tcPr>
          <w:p w:rsidR="00145F80" w:rsidRPr="00145F80" w:rsidRDefault="00145F80" w:rsidP="00145F80">
            <w:pPr>
              <w:spacing w:after="0"/>
              <w:ind w:right="-285"/>
              <w:jc w:val="center"/>
              <w:rPr>
                <w:rFonts w:ascii="Arial" w:eastAsia="等线" w:hAnsi="Arial"/>
                <w:b/>
                <w:sz w:val="18"/>
                <w:lang w:eastAsia="en-US"/>
              </w:rPr>
            </w:pPr>
            <w:r w:rsidRPr="00145F80">
              <w:rPr>
                <w:rFonts w:ascii="Arial" w:eastAsia="等线" w:hAnsi="Arial"/>
                <w:b/>
                <w:sz w:val="18"/>
                <w:lang w:eastAsia="en-US"/>
              </w:rPr>
              <w:t>normal</w:t>
            </w:r>
          </w:p>
        </w:tc>
        <w:tc>
          <w:tcPr>
            <w:tcW w:w="1281" w:type="dxa"/>
            <w:tcBorders>
              <w:bottom w:val="single" w:sz="6" w:space="0" w:color="auto"/>
              <w:right w:val="single" w:sz="6" w:space="0" w:color="auto"/>
            </w:tcBorders>
          </w:tcPr>
          <w:p w:rsidR="00145F80" w:rsidRPr="00145F80" w:rsidRDefault="00145F80" w:rsidP="00145F80">
            <w:pPr>
              <w:spacing w:after="0"/>
              <w:ind w:right="-285"/>
              <w:jc w:val="center"/>
              <w:rPr>
                <w:rFonts w:ascii="Arial" w:eastAsia="等线" w:hAnsi="Arial"/>
                <w:b/>
                <w:sz w:val="18"/>
                <w:lang w:eastAsia="en-US"/>
              </w:rPr>
            </w:pPr>
            <w:r w:rsidRPr="00145F80">
              <w:rPr>
                <w:rFonts w:ascii="Arial" w:eastAsia="等线" w:hAnsi="Arial"/>
                <w:b/>
                <w:sz w:val="18"/>
                <w:lang w:eastAsia="en-US"/>
              </w:rPr>
              <w:t>extreme</w:t>
            </w:r>
          </w:p>
        </w:tc>
      </w:tr>
      <w:tr w:rsidR="00145F80" w:rsidRPr="00145F80" w:rsidTr="00B7669D">
        <w:trPr>
          <w:cantSplit/>
          <w:jc w:val="center"/>
        </w:trPr>
        <w:tc>
          <w:tcPr>
            <w:tcW w:w="817" w:type="dxa"/>
            <w:tcBorders>
              <w:left w:val="single" w:sz="6" w:space="0" w:color="auto"/>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E1</w:t>
            </w:r>
          </w:p>
        </w:tc>
        <w:tc>
          <w:tcPr>
            <w:tcW w:w="1692"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 xml:space="preserve">33 dBm </w:t>
            </w:r>
          </w:p>
        </w:tc>
        <w:tc>
          <w:tcPr>
            <w:tcW w:w="974" w:type="dxa"/>
            <w:tcBorders>
              <w:top w:val="single" w:sz="4" w:space="0" w:color="auto"/>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±2</w:t>
            </w:r>
          </w:p>
        </w:tc>
        <w:tc>
          <w:tcPr>
            <w:tcW w:w="974" w:type="dxa"/>
            <w:tcBorders>
              <w:top w:val="single" w:sz="4" w:space="0" w:color="auto"/>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±2,5</w:t>
            </w:r>
          </w:p>
        </w:tc>
        <w:tc>
          <w:tcPr>
            <w:tcW w:w="1737"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 xml:space="preserve">30 dBm </w:t>
            </w:r>
          </w:p>
        </w:tc>
        <w:tc>
          <w:tcPr>
            <w:tcW w:w="1702"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 xml:space="preserve">30 dBm </w:t>
            </w:r>
          </w:p>
        </w:tc>
        <w:tc>
          <w:tcPr>
            <w:tcW w:w="884"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±2</w:t>
            </w:r>
          </w:p>
        </w:tc>
        <w:tc>
          <w:tcPr>
            <w:tcW w:w="1281"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±2,5</w:t>
            </w:r>
          </w:p>
        </w:tc>
      </w:tr>
      <w:tr w:rsidR="00145F80" w:rsidRPr="00145F80" w:rsidTr="00B7669D">
        <w:trPr>
          <w:cantSplit/>
          <w:jc w:val="center"/>
        </w:trPr>
        <w:tc>
          <w:tcPr>
            <w:tcW w:w="817" w:type="dxa"/>
            <w:tcBorders>
              <w:left w:val="single" w:sz="6" w:space="0" w:color="auto"/>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E2</w:t>
            </w:r>
          </w:p>
        </w:tc>
        <w:tc>
          <w:tcPr>
            <w:tcW w:w="1692"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 xml:space="preserve">27 dBm </w:t>
            </w:r>
          </w:p>
        </w:tc>
        <w:tc>
          <w:tcPr>
            <w:tcW w:w="974"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±3</w:t>
            </w:r>
          </w:p>
        </w:tc>
        <w:tc>
          <w:tcPr>
            <w:tcW w:w="974"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±4</w:t>
            </w:r>
          </w:p>
        </w:tc>
        <w:tc>
          <w:tcPr>
            <w:tcW w:w="1737"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 xml:space="preserve">26 dBm </w:t>
            </w:r>
          </w:p>
        </w:tc>
        <w:tc>
          <w:tcPr>
            <w:tcW w:w="1702"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 xml:space="preserve">26 dBm </w:t>
            </w:r>
          </w:p>
        </w:tc>
        <w:tc>
          <w:tcPr>
            <w:tcW w:w="884"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-4/+3</w:t>
            </w:r>
          </w:p>
        </w:tc>
        <w:tc>
          <w:tcPr>
            <w:tcW w:w="1281"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-4,5/+4</w:t>
            </w:r>
          </w:p>
        </w:tc>
      </w:tr>
      <w:tr w:rsidR="00145F80" w:rsidRPr="00145F80" w:rsidTr="00B7669D">
        <w:trPr>
          <w:cantSplit/>
          <w:jc w:val="center"/>
        </w:trPr>
        <w:tc>
          <w:tcPr>
            <w:tcW w:w="817" w:type="dxa"/>
            <w:tcBorders>
              <w:left w:val="single" w:sz="6" w:space="0" w:color="auto"/>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E3</w:t>
            </w:r>
          </w:p>
        </w:tc>
        <w:tc>
          <w:tcPr>
            <w:tcW w:w="1692"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 xml:space="preserve">23 dBm </w:t>
            </w:r>
          </w:p>
        </w:tc>
        <w:tc>
          <w:tcPr>
            <w:tcW w:w="974"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sym w:font="Symbol" w:char="F0B1"/>
            </w:r>
            <w:r w:rsidRPr="00145F80">
              <w:rPr>
                <w:rFonts w:ascii="Arial" w:eastAsia="等线" w:hAnsi="Arial"/>
                <w:sz w:val="18"/>
                <w:lang w:eastAsia="en-US"/>
              </w:rPr>
              <w:t>3</w:t>
            </w:r>
          </w:p>
        </w:tc>
        <w:tc>
          <w:tcPr>
            <w:tcW w:w="974"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±4</w:t>
            </w:r>
          </w:p>
        </w:tc>
        <w:tc>
          <w:tcPr>
            <w:tcW w:w="1737"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 xml:space="preserve">22 dBm </w:t>
            </w:r>
          </w:p>
        </w:tc>
        <w:tc>
          <w:tcPr>
            <w:tcW w:w="1702"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 xml:space="preserve">22 dBm </w:t>
            </w:r>
          </w:p>
        </w:tc>
        <w:tc>
          <w:tcPr>
            <w:tcW w:w="884"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sym w:font="Symbol" w:char="F0B1"/>
            </w:r>
            <w:r w:rsidRPr="00145F80">
              <w:rPr>
                <w:rFonts w:ascii="Arial" w:eastAsia="等线" w:hAnsi="Arial"/>
                <w:sz w:val="18"/>
                <w:lang w:eastAsia="en-US"/>
              </w:rPr>
              <w:t>3</w:t>
            </w:r>
          </w:p>
        </w:tc>
        <w:tc>
          <w:tcPr>
            <w:tcW w:w="1281"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sym w:font="Symbol" w:char="F0B1"/>
            </w:r>
            <w:r w:rsidRPr="00145F80">
              <w:rPr>
                <w:rFonts w:ascii="Arial" w:eastAsia="等线" w:hAnsi="Arial"/>
                <w:sz w:val="18"/>
                <w:lang w:eastAsia="en-US"/>
              </w:rPr>
              <w:t>4</w:t>
            </w:r>
          </w:p>
        </w:tc>
      </w:tr>
      <w:tr w:rsidR="00145F80" w:rsidRPr="00145F80" w:rsidTr="00B7669D">
        <w:trPr>
          <w:cantSplit/>
          <w:jc w:val="center"/>
        </w:trPr>
        <w:tc>
          <w:tcPr>
            <w:tcW w:w="817" w:type="dxa"/>
            <w:tcBorders>
              <w:left w:val="single" w:sz="6" w:space="0" w:color="auto"/>
              <w:bottom w:val="single" w:sz="4" w:space="0" w:color="auto"/>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E4</w:t>
            </w:r>
          </w:p>
        </w:tc>
        <w:tc>
          <w:tcPr>
            <w:tcW w:w="1692" w:type="dxa"/>
            <w:tcBorders>
              <w:bottom w:val="single" w:sz="4" w:space="0" w:color="auto"/>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19 dBm</w:t>
            </w:r>
            <w:r w:rsidRPr="00145F80">
              <w:rPr>
                <w:rFonts w:ascii="Arial" w:eastAsia="等线" w:hAnsi="Arial"/>
                <w:sz w:val="18"/>
                <w:vertAlign w:val="superscript"/>
                <w:lang w:eastAsia="en-US"/>
              </w:rPr>
              <w:t>1)</w:t>
            </w:r>
          </w:p>
        </w:tc>
        <w:tc>
          <w:tcPr>
            <w:tcW w:w="974" w:type="dxa"/>
            <w:tcBorders>
              <w:bottom w:val="single" w:sz="4" w:space="0" w:color="auto"/>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sym w:font="Symbol" w:char="F0B1"/>
            </w:r>
            <w:r w:rsidRPr="00145F80">
              <w:rPr>
                <w:rFonts w:ascii="Arial" w:eastAsia="等线" w:hAnsi="Arial"/>
                <w:sz w:val="18"/>
                <w:lang w:eastAsia="en-US"/>
              </w:rPr>
              <w:t>2</w:t>
            </w:r>
          </w:p>
        </w:tc>
        <w:tc>
          <w:tcPr>
            <w:tcW w:w="974" w:type="dxa"/>
            <w:tcBorders>
              <w:bottom w:val="single" w:sz="4" w:space="0" w:color="auto"/>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±2,5</w:t>
            </w:r>
          </w:p>
        </w:tc>
        <w:tc>
          <w:tcPr>
            <w:tcW w:w="1737" w:type="dxa"/>
            <w:tcBorders>
              <w:bottom w:val="single" w:sz="4" w:space="0" w:color="auto"/>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18 dBm</w:t>
            </w:r>
          </w:p>
        </w:tc>
        <w:tc>
          <w:tcPr>
            <w:tcW w:w="1702" w:type="dxa"/>
            <w:tcBorders>
              <w:bottom w:val="single" w:sz="4" w:space="0" w:color="auto"/>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18 dBm</w:t>
            </w:r>
          </w:p>
        </w:tc>
        <w:tc>
          <w:tcPr>
            <w:tcW w:w="884" w:type="dxa"/>
            <w:tcBorders>
              <w:bottom w:val="single" w:sz="4" w:space="0" w:color="auto"/>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sym w:font="Symbol" w:char="F0B1"/>
            </w:r>
            <w:r w:rsidRPr="00145F80">
              <w:rPr>
                <w:rFonts w:ascii="Arial" w:eastAsia="等线" w:hAnsi="Arial"/>
                <w:sz w:val="18"/>
                <w:lang w:eastAsia="en-US"/>
              </w:rPr>
              <w:t>3</w:t>
            </w:r>
          </w:p>
        </w:tc>
        <w:tc>
          <w:tcPr>
            <w:tcW w:w="1281" w:type="dxa"/>
            <w:tcBorders>
              <w:bottom w:val="single" w:sz="4" w:space="0" w:color="auto"/>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±3,5</w:t>
            </w:r>
          </w:p>
        </w:tc>
      </w:tr>
      <w:tr w:rsidR="00145F80" w:rsidRPr="00145F80" w:rsidTr="00B7669D">
        <w:trPr>
          <w:cantSplit/>
          <w:jc w:val="center"/>
        </w:trPr>
        <w:tc>
          <w:tcPr>
            <w:tcW w:w="10061" w:type="dxa"/>
            <w:gridSpan w:val="8"/>
            <w:tcBorders>
              <w:top w:val="single" w:sz="4" w:space="0" w:color="auto"/>
              <w:left w:val="single" w:sz="4" w:space="0" w:color="auto"/>
              <w:bottom w:val="single" w:sz="4" w:space="0" w:color="auto"/>
              <w:right w:val="single" w:sz="4" w:space="0" w:color="auto"/>
            </w:tcBorders>
          </w:tcPr>
          <w:p w:rsidR="00145F80" w:rsidRPr="00145F80" w:rsidRDefault="00145F80" w:rsidP="00145F80">
            <w:pPr>
              <w:spacing w:after="0"/>
              <w:ind w:left="851" w:right="-285" w:hanging="851"/>
              <w:rPr>
                <w:rFonts w:ascii="Arial" w:eastAsia="等线" w:hAnsi="Arial"/>
                <w:sz w:val="18"/>
                <w:lang w:eastAsia="en-US"/>
              </w:rPr>
            </w:pPr>
            <w:r w:rsidRPr="00145F80">
              <w:rPr>
                <w:rFonts w:ascii="Arial" w:eastAsia="等线" w:hAnsi="Arial"/>
                <w:sz w:val="18"/>
                <w:lang w:eastAsia="en-US"/>
              </w:rPr>
              <w:t>NOTE 1: Power class E4 applies only to GSM 850 and E-GSM 900.</w:t>
            </w:r>
          </w:p>
        </w:tc>
      </w:tr>
    </w:tbl>
    <w:p w:rsidR="00145F80" w:rsidRDefault="00145F80" w:rsidP="00E011C0"/>
    <w:p w:rsidR="007506B5" w:rsidRPr="00145F80" w:rsidRDefault="007506B5" w:rsidP="00E011C0"/>
    <w:p w:rsidR="00F412ED" w:rsidRPr="00F412ED" w:rsidRDefault="00F412ED" w:rsidP="00F412ED">
      <w:pPr>
        <w:overflowPunct/>
        <w:autoSpaceDE/>
        <w:autoSpaceDN/>
        <w:adjustRightInd/>
        <w:textAlignment w:val="auto"/>
        <w:rPr>
          <w:rFonts w:eastAsia="等线"/>
        </w:rPr>
      </w:pPr>
      <w:r>
        <w:rPr>
          <w:rFonts w:eastAsia="等线"/>
        </w:rPr>
        <w:t>The CW</w:t>
      </w:r>
      <w:r w:rsidRPr="00F412ED">
        <w:rPr>
          <w:rFonts w:eastAsia="等线"/>
        </w:rPr>
        <w:t xml:space="preserve"> conducted output power requirement is at antenna connector.</w:t>
      </w:r>
      <w:r>
        <w:rPr>
          <w:rFonts w:eastAsia="等线"/>
        </w:rPr>
        <w:t xml:space="preserve"> </w:t>
      </w:r>
      <w:r w:rsidRPr="00F412ED">
        <w:rPr>
          <w:rFonts w:eastAsia="等线"/>
        </w:rPr>
        <w:t xml:space="preserve">The rated output power of the </w:t>
      </w:r>
      <w:r>
        <w:rPr>
          <w:rFonts w:eastAsia="等线"/>
        </w:rPr>
        <w:t>CW node</w:t>
      </w:r>
      <w:r w:rsidRPr="00F412ED">
        <w:rPr>
          <w:rFonts w:eastAsia="等线"/>
        </w:rPr>
        <w:t xml:space="preserve"> shall be </w:t>
      </w:r>
      <w:r>
        <w:rPr>
          <w:rFonts w:eastAsia="等线"/>
        </w:rPr>
        <w:t>less than or</w:t>
      </w:r>
      <w:r w:rsidRPr="00F412ED">
        <w:rPr>
          <w:rFonts w:eastAsia="等线"/>
        </w:rPr>
        <w:t xml:space="preserve"> equal to</w:t>
      </w:r>
      <w:r>
        <w:rPr>
          <w:rFonts w:eastAsia="等线"/>
        </w:rPr>
        <w:t xml:space="preserve"> 33 dBm</w:t>
      </w:r>
      <w:r w:rsidRPr="00F412ED">
        <w:rPr>
          <w:rFonts w:eastAsia="等线"/>
        </w:rPr>
        <w:t>.</w:t>
      </w:r>
    </w:p>
    <w:p w:rsidR="00F412ED" w:rsidRPr="00F412ED" w:rsidRDefault="00F412ED" w:rsidP="00E011C0">
      <w:r w:rsidRPr="00482457">
        <w:rPr>
          <w:rFonts w:hint="eastAsia"/>
          <w:b/>
          <w:lang w:val="en-US"/>
        </w:rPr>
        <w:lastRenderedPageBreak/>
        <w:t>P</w:t>
      </w:r>
      <w:r w:rsidR="00D55F94">
        <w:rPr>
          <w:b/>
          <w:lang w:val="en-US"/>
        </w:rPr>
        <w:t>roposal 2</w:t>
      </w:r>
      <w:r w:rsidRPr="00482457">
        <w:rPr>
          <w:b/>
          <w:lang w:val="en-US"/>
        </w:rPr>
        <w:t>:</w:t>
      </w:r>
      <w:r>
        <w:rPr>
          <w:b/>
          <w:lang w:val="en-US"/>
        </w:rPr>
        <w:t xml:space="preserve"> </w:t>
      </w:r>
      <w:r w:rsidRPr="00F412ED">
        <w:rPr>
          <w:rFonts w:eastAsia="等线"/>
        </w:rPr>
        <w:t xml:space="preserve">The rated output power of the </w:t>
      </w:r>
      <w:r>
        <w:rPr>
          <w:rFonts w:eastAsia="等线"/>
        </w:rPr>
        <w:t>CW node</w:t>
      </w:r>
      <w:r w:rsidRPr="00F412ED">
        <w:rPr>
          <w:rFonts w:eastAsia="等线"/>
        </w:rPr>
        <w:t xml:space="preserve"> shall be </w:t>
      </w:r>
      <w:r>
        <w:rPr>
          <w:rFonts w:eastAsia="等线"/>
        </w:rPr>
        <w:t>less than or</w:t>
      </w:r>
      <w:r w:rsidRPr="00F412ED">
        <w:rPr>
          <w:rFonts w:eastAsia="等线"/>
        </w:rPr>
        <w:t xml:space="preserve"> equal to</w:t>
      </w:r>
      <w:r>
        <w:rPr>
          <w:rFonts w:eastAsia="等线"/>
        </w:rPr>
        <w:t xml:space="preserve"> 33 dBm</w:t>
      </w:r>
      <w:r w:rsidRPr="00F412ED">
        <w:rPr>
          <w:rFonts w:eastAsia="等线"/>
        </w:rPr>
        <w:t>.</w:t>
      </w:r>
    </w:p>
    <w:p w:rsidR="004C5FA8" w:rsidRDefault="004C5FA8" w:rsidP="004C5FA8">
      <w:pPr>
        <w:rPr>
          <w:b/>
          <w:lang w:val="en-US"/>
        </w:rPr>
      </w:pPr>
      <w:r>
        <w:rPr>
          <w:b/>
          <w:lang w:val="en-US"/>
        </w:rPr>
        <w:t>Frequency error</w:t>
      </w:r>
    </w:p>
    <w:p w:rsidR="00C67487" w:rsidRDefault="00FA094E" w:rsidP="004C5FA8">
      <w:r>
        <w:t>To reduce the interference to outdoor Macro NR BS, t</w:t>
      </w:r>
      <w:r w:rsidR="00C67487">
        <w:t>he single tone must be aligned wit</w:t>
      </w:r>
      <w:r>
        <w:t xml:space="preserve">h the uplink subcarriers of </w:t>
      </w:r>
      <w:r w:rsidR="00C67487">
        <w:t>NR.</w:t>
      </w:r>
      <w:r w:rsidR="007506B5">
        <w:t xml:space="preserve"> It is proposed to define the same </w:t>
      </w:r>
      <w:r w:rsidR="007506B5" w:rsidRPr="007506B5">
        <w:rPr>
          <w:rFonts w:eastAsia="等线"/>
          <w:lang w:eastAsia="en-US"/>
        </w:rPr>
        <w:t>frequency error requirement</w:t>
      </w:r>
      <w:r w:rsidR="007506B5">
        <w:rPr>
          <w:rFonts w:eastAsia="等线"/>
          <w:lang w:eastAsia="en-US"/>
        </w:rPr>
        <w:t xml:space="preserve"> as MR and LA BS.</w:t>
      </w:r>
    </w:p>
    <w:p w:rsidR="007506B5" w:rsidRPr="007506B5" w:rsidRDefault="007506B5" w:rsidP="007506B5">
      <w:pPr>
        <w:keepNext/>
        <w:keepLines/>
        <w:overflowPunct/>
        <w:autoSpaceDE/>
        <w:autoSpaceDN/>
        <w:adjustRightInd/>
        <w:spacing w:before="60"/>
        <w:jc w:val="center"/>
        <w:textAlignment w:val="auto"/>
        <w:rPr>
          <w:rFonts w:ascii="Arial" w:eastAsia="等线" w:hAnsi="Arial"/>
          <w:b/>
        </w:rPr>
      </w:pPr>
      <w:r w:rsidRPr="007506B5">
        <w:rPr>
          <w:rFonts w:ascii="Arial" w:eastAsia="等线" w:hAnsi="Arial"/>
          <w:b/>
          <w:lang w:eastAsia="en-US"/>
        </w:rPr>
        <w:t>Table 6.5.1</w:t>
      </w:r>
      <w:r w:rsidRPr="007506B5">
        <w:rPr>
          <w:rFonts w:ascii="Arial" w:eastAsia="等线" w:hAnsi="Arial"/>
          <w:b/>
        </w:rPr>
        <w:t>.2</w:t>
      </w:r>
      <w:r w:rsidRPr="007506B5">
        <w:rPr>
          <w:rFonts w:ascii="Arial" w:eastAsia="等线" w:hAnsi="Arial"/>
          <w:b/>
          <w:lang w:eastAsia="en-US"/>
        </w:rPr>
        <w:t>-1</w:t>
      </w:r>
      <w:r w:rsidR="00D55F94">
        <w:rPr>
          <w:rFonts w:ascii="Arial" w:eastAsia="等线" w:hAnsi="Arial"/>
          <w:b/>
          <w:lang w:eastAsia="en-US"/>
        </w:rPr>
        <w:t xml:space="preserve"> in 38.104</w:t>
      </w:r>
      <w:r w:rsidRPr="007506B5">
        <w:rPr>
          <w:rFonts w:ascii="Arial" w:eastAsia="等线" w:hAnsi="Arial"/>
          <w:b/>
          <w:lang w:eastAsia="en-US"/>
        </w:rPr>
        <w:t xml:space="preserve">: </w:t>
      </w:r>
      <w:r w:rsidRPr="007506B5">
        <w:rPr>
          <w:rFonts w:ascii="Arial" w:eastAsia="等线" w:hAnsi="Arial"/>
          <w:b/>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7506B5" w:rsidRPr="007506B5" w:rsidTr="00852FCF">
        <w:trPr>
          <w:cantSplit/>
          <w:jc w:val="center"/>
        </w:trPr>
        <w:tc>
          <w:tcPr>
            <w:tcW w:w="2518" w:type="dxa"/>
          </w:tcPr>
          <w:p w:rsidR="007506B5" w:rsidRPr="007506B5" w:rsidRDefault="007506B5" w:rsidP="007506B5">
            <w:pPr>
              <w:keepNext/>
              <w:keepLines/>
              <w:overflowPunct/>
              <w:autoSpaceDE/>
              <w:autoSpaceDN/>
              <w:adjustRightInd/>
              <w:spacing w:after="0"/>
              <w:jc w:val="center"/>
              <w:textAlignment w:val="auto"/>
              <w:rPr>
                <w:rFonts w:ascii="Arial" w:eastAsia="等线" w:hAnsi="Arial"/>
                <w:b/>
                <w:sz w:val="18"/>
                <w:lang w:eastAsia="en-US"/>
              </w:rPr>
            </w:pPr>
            <w:r w:rsidRPr="007506B5">
              <w:rPr>
                <w:rFonts w:ascii="Arial" w:eastAsia="等线" w:hAnsi="Arial"/>
                <w:b/>
                <w:sz w:val="18"/>
                <w:lang w:eastAsia="en-US"/>
              </w:rPr>
              <w:t>BS class</w:t>
            </w:r>
          </w:p>
        </w:tc>
        <w:tc>
          <w:tcPr>
            <w:tcW w:w="1559" w:type="dxa"/>
          </w:tcPr>
          <w:p w:rsidR="007506B5" w:rsidRPr="007506B5" w:rsidRDefault="007506B5" w:rsidP="007506B5">
            <w:pPr>
              <w:keepNext/>
              <w:keepLines/>
              <w:overflowPunct/>
              <w:autoSpaceDE/>
              <w:autoSpaceDN/>
              <w:adjustRightInd/>
              <w:spacing w:after="0"/>
              <w:jc w:val="center"/>
              <w:textAlignment w:val="auto"/>
              <w:rPr>
                <w:rFonts w:ascii="Arial" w:eastAsia="等线" w:hAnsi="Arial"/>
                <w:b/>
                <w:sz w:val="18"/>
                <w:lang w:eastAsia="en-US"/>
              </w:rPr>
            </w:pPr>
            <w:r w:rsidRPr="007506B5">
              <w:rPr>
                <w:rFonts w:ascii="Arial" w:eastAsia="等线" w:hAnsi="Arial"/>
                <w:b/>
                <w:sz w:val="18"/>
                <w:lang w:eastAsia="en-US"/>
              </w:rPr>
              <w:t>Accuracy</w:t>
            </w:r>
          </w:p>
        </w:tc>
      </w:tr>
      <w:tr w:rsidR="007506B5" w:rsidRPr="007506B5" w:rsidTr="00852FCF">
        <w:trPr>
          <w:cantSplit/>
          <w:jc w:val="center"/>
        </w:trPr>
        <w:tc>
          <w:tcPr>
            <w:tcW w:w="2518" w:type="dxa"/>
          </w:tcPr>
          <w:p w:rsidR="007506B5" w:rsidRPr="007506B5" w:rsidRDefault="007506B5" w:rsidP="007506B5">
            <w:pPr>
              <w:keepNext/>
              <w:keepLines/>
              <w:overflowPunct/>
              <w:autoSpaceDE/>
              <w:autoSpaceDN/>
              <w:adjustRightInd/>
              <w:spacing w:after="0"/>
              <w:jc w:val="center"/>
              <w:textAlignment w:val="auto"/>
              <w:rPr>
                <w:rFonts w:ascii="Arial" w:eastAsia="等线" w:hAnsi="Arial"/>
                <w:sz w:val="18"/>
                <w:lang w:eastAsia="en-US"/>
              </w:rPr>
            </w:pPr>
            <w:r w:rsidRPr="007506B5">
              <w:rPr>
                <w:rFonts w:ascii="Arial" w:eastAsia="等线" w:hAnsi="Arial"/>
                <w:sz w:val="18"/>
                <w:lang w:eastAsia="en-US"/>
              </w:rPr>
              <w:t>Wide Area BS</w:t>
            </w:r>
          </w:p>
        </w:tc>
        <w:tc>
          <w:tcPr>
            <w:tcW w:w="1559" w:type="dxa"/>
          </w:tcPr>
          <w:p w:rsidR="007506B5" w:rsidRPr="007506B5" w:rsidRDefault="007506B5" w:rsidP="007506B5">
            <w:pPr>
              <w:keepNext/>
              <w:keepLines/>
              <w:overflowPunct/>
              <w:autoSpaceDE/>
              <w:autoSpaceDN/>
              <w:adjustRightInd/>
              <w:spacing w:after="0"/>
              <w:jc w:val="center"/>
              <w:textAlignment w:val="auto"/>
              <w:rPr>
                <w:rFonts w:ascii="Arial" w:eastAsia="等线" w:hAnsi="Arial"/>
                <w:sz w:val="18"/>
                <w:lang w:eastAsia="en-US"/>
              </w:rPr>
            </w:pPr>
            <w:r w:rsidRPr="007506B5">
              <w:rPr>
                <w:rFonts w:ascii="Arial" w:eastAsia="等线" w:hAnsi="Arial"/>
                <w:sz w:val="18"/>
                <w:lang w:eastAsia="en-US"/>
              </w:rPr>
              <w:t>±0.05 ppm</w:t>
            </w:r>
          </w:p>
        </w:tc>
      </w:tr>
      <w:tr w:rsidR="007506B5" w:rsidRPr="007506B5" w:rsidTr="00852FCF">
        <w:trPr>
          <w:cantSplit/>
          <w:jc w:val="center"/>
        </w:trPr>
        <w:tc>
          <w:tcPr>
            <w:tcW w:w="2518" w:type="dxa"/>
            <w:tcBorders>
              <w:top w:val="single" w:sz="4" w:space="0" w:color="auto"/>
              <w:left w:val="single" w:sz="4" w:space="0" w:color="auto"/>
              <w:bottom w:val="single" w:sz="4" w:space="0" w:color="auto"/>
              <w:right w:val="single" w:sz="4" w:space="0" w:color="auto"/>
            </w:tcBorders>
          </w:tcPr>
          <w:p w:rsidR="007506B5" w:rsidRPr="007506B5" w:rsidRDefault="007506B5" w:rsidP="007506B5">
            <w:pPr>
              <w:keepNext/>
              <w:keepLines/>
              <w:overflowPunct/>
              <w:autoSpaceDE/>
              <w:autoSpaceDN/>
              <w:adjustRightInd/>
              <w:spacing w:after="0"/>
              <w:jc w:val="center"/>
              <w:textAlignment w:val="auto"/>
              <w:rPr>
                <w:rFonts w:ascii="Arial" w:eastAsia="等线" w:hAnsi="Arial"/>
                <w:sz w:val="18"/>
                <w:lang w:eastAsia="en-US"/>
              </w:rPr>
            </w:pPr>
            <w:r w:rsidRPr="007506B5">
              <w:rPr>
                <w:rFonts w:ascii="Arial" w:eastAsia="等线" w:hAnsi="Arial"/>
                <w:sz w:val="18"/>
                <w:lang w:eastAsia="en-US"/>
              </w:rPr>
              <w:t>Medium Range BS</w:t>
            </w:r>
          </w:p>
        </w:tc>
        <w:tc>
          <w:tcPr>
            <w:tcW w:w="1559" w:type="dxa"/>
            <w:tcBorders>
              <w:top w:val="single" w:sz="4" w:space="0" w:color="auto"/>
              <w:left w:val="single" w:sz="4" w:space="0" w:color="auto"/>
              <w:bottom w:val="single" w:sz="4" w:space="0" w:color="auto"/>
              <w:right w:val="single" w:sz="4" w:space="0" w:color="auto"/>
            </w:tcBorders>
          </w:tcPr>
          <w:p w:rsidR="007506B5" w:rsidRPr="007506B5" w:rsidRDefault="007506B5" w:rsidP="007506B5">
            <w:pPr>
              <w:keepNext/>
              <w:keepLines/>
              <w:overflowPunct/>
              <w:autoSpaceDE/>
              <w:autoSpaceDN/>
              <w:adjustRightInd/>
              <w:spacing w:after="0"/>
              <w:jc w:val="center"/>
              <w:textAlignment w:val="auto"/>
              <w:rPr>
                <w:rFonts w:ascii="Arial" w:eastAsia="等线" w:hAnsi="Arial"/>
                <w:sz w:val="18"/>
                <w:lang w:eastAsia="en-US"/>
              </w:rPr>
            </w:pPr>
            <w:r w:rsidRPr="007506B5">
              <w:rPr>
                <w:rFonts w:ascii="Arial" w:eastAsia="等线" w:hAnsi="Arial"/>
                <w:sz w:val="18"/>
                <w:lang w:eastAsia="en-US"/>
              </w:rPr>
              <w:t>±0.1 ppm</w:t>
            </w:r>
          </w:p>
        </w:tc>
      </w:tr>
      <w:tr w:rsidR="007506B5" w:rsidRPr="007506B5" w:rsidTr="00852FCF">
        <w:trPr>
          <w:cantSplit/>
          <w:jc w:val="center"/>
        </w:trPr>
        <w:tc>
          <w:tcPr>
            <w:tcW w:w="2518" w:type="dxa"/>
          </w:tcPr>
          <w:p w:rsidR="007506B5" w:rsidRPr="007506B5" w:rsidRDefault="007506B5" w:rsidP="007506B5">
            <w:pPr>
              <w:keepNext/>
              <w:keepLines/>
              <w:overflowPunct/>
              <w:autoSpaceDE/>
              <w:autoSpaceDN/>
              <w:adjustRightInd/>
              <w:spacing w:after="0"/>
              <w:jc w:val="center"/>
              <w:textAlignment w:val="auto"/>
              <w:rPr>
                <w:rFonts w:ascii="Arial" w:eastAsia="等线" w:hAnsi="Arial"/>
                <w:sz w:val="18"/>
                <w:lang w:eastAsia="en-US"/>
              </w:rPr>
            </w:pPr>
            <w:r w:rsidRPr="007506B5">
              <w:rPr>
                <w:rFonts w:ascii="Arial" w:eastAsia="等线" w:hAnsi="Arial"/>
                <w:sz w:val="18"/>
                <w:lang w:eastAsia="en-US"/>
              </w:rPr>
              <w:t>Local Area BS</w:t>
            </w:r>
          </w:p>
        </w:tc>
        <w:tc>
          <w:tcPr>
            <w:tcW w:w="1559" w:type="dxa"/>
          </w:tcPr>
          <w:p w:rsidR="007506B5" w:rsidRPr="007506B5" w:rsidRDefault="007506B5" w:rsidP="007506B5">
            <w:pPr>
              <w:keepNext/>
              <w:keepLines/>
              <w:overflowPunct/>
              <w:autoSpaceDE/>
              <w:autoSpaceDN/>
              <w:adjustRightInd/>
              <w:spacing w:after="0"/>
              <w:jc w:val="center"/>
              <w:textAlignment w:val="auto"/>
              <w:rPr>
                <w:rFonts w:ascii="Arial" w:eastAsia="等线" w:hAnsi="Arial"/>
                <w:sz w:val="18"/>
                <w:lang w:eastAsia="en-US"/>
              </w:rPr>
            </w:pPr>
            <w:r w:rsidRPr="007506B5">
              <w:rPr>
                <w:rFonts w:ascii="Arial" w:eastAsia="等线" w:hAnsi="Arial"/>
                <w:sz w:val="18"/>
                <w:lang w:eastAsia="en-US"/>
              </w:rPr>
              <w:t>±0.1 ppm</w:t>
            </w:r>
          </w:p>
        </w:tc>
      </w:tr>
    </w:tbl>
    <w:p w:rsidR="00D55F94" w:rsidRDefault="00D55F94" w:rsidP="007506B5">
      <w:pPr>
        <w:rPr>
          <w:lang w:val="en-US"/>
        </w:rPr>
      </w:pPr>
    </w:p>
    <w:p w:rsidR="004C5FA8" w:rsidRPr="004C5FA8" w:rsidRDefault="007506B5" w:rsidP="007506B5">
      <w:pPr>
        <w:rPr>
          <w:b/>
          <w:lang w:val="en-US"/>
        </w:rPr>
      </w:pPr>
      <w:r w:rsidRPr="00BE7560">
        <w:rPr>
          <w:rFonts w:hint="eastAsia"/>
          <w:b/>
          <w:lang w:val="en-US"/>
        </w:rPr>
        <w:t>P</w:t>
      </w:r>
      <w:r w:rsidRPr="00BE7560">
        <w:rPr>
          <w:b/>
          <w:lang w:val="en-US"/>
        </w:rPr>
        <w:t xml:space="preserve">roposal </w:t>
      </w:r>
      <w:r w:rsidR="00BE7560">
        <w:rPr>
          <w:b/>
          <w:lang w:val="en-US"/>
        </w:rPr>
        <w:t>3</w:t>
      </w:r>
      <w:r w:rsidRPr="00BE7560">
        <w:rPr>
          <w:b/>
          <w:lang w:val="en-US"/>
        </w:rPr>
        <w:t>:</w:t>
      </w:r>
      <w:r w:rsidR="00D55F94" w:rsidRPr="00BE7560">
        <w:rPr>
          <w:b/>
          <w:lang w:val="en-US"/>
        </w:rPr>
        <w:t xml:space="preserve"> </w:t>
      </w:r>
      <w:r w:rsidR="00D55F94">
        <w:rPr>
          <w:lang w:val="en-US"/>
        </w:rPr>
        <w:t xml:space="preserve">the frequency error for CW node is defined as </w:t>
      </w:r>
      <w:r w:rsidR="00D55F94" w:rsidRPr="007506B5">
        <w:rPr>
          <w:rFonts w:ascii="Arial" w:eastAsia="等线" w:hAnsi="Arial"/>
          <w:sz w:val="18"/>
          <w:lang w:eastAsia="en-US"/>
        </w:rPr>
        <w:t>±</w:t>
      </w:r>
      <w:r>
        <w:rPr>
          <w:lang w:val="en-US"/>
        </w:rPr>
        <w:t xml:space="preserve">0.1 </w:t>
      </w:r>
      <w:r w:rsidR="004C5FA8" w:rsidRPr="00D55F94">
        <w:rPr>
          <w:lang w:val="en-US"/>
        </w:rPr>
        <w:t>ppm</w:t>
      </w:r>
      <w:r w:rsidR="00D55F94">
        <w:rPr>
          <w:lang w:val="en-US"/>
        </w:rPr>
        <w:t>.</w:t>
      </w:r>
    </w:p>
    <w:p w:rsidR="007506B5" w:rsidRDefault="007506B5" w:rsidP="004C5FA8">
      <w:pPr>
        <w:rPr>
          <w:b/>
          <w:lang w:val="en-US"/>
        </w:rPr>
      </w:pPr>
    </w:p>
    <w:p w:rsidR="004C5FA8" w:rsidRDefault="004C5FA8" w:rsidP="004C5FA8">
      <w:pPr>
        <w:rPr>
          <w:b/>
          <w:lang w:val="en-US"/>
        </w:rPr>
      </w:pPr>
      <w:r>
        <w:rPr>
          <w:b/>
          <w:lang w:val="en-US"/>
        </w:rPr>
        <w:t xml:space="preserve">Unwanted emission </w:t>
      </w:r>
    </w:p>
    <w:p w:rsidR="00727149" w:rsidRDefault="0033533D" w:rsidP="00E011C0">
      <w:pPr>
        <w:rPr>
          <w:rFonts w:eastAsia="MS Mincho"/>
          <w:sz w:val="22"/>
          <w:szCs w:val="24"/>
        </w:rPr>
      </w:pPr>
      <w:r>
        <w:rPr>
          <w:rFonts w:hint="eastAsia"/>
          <w:lang w:val="en-US"/>
        </w:rPr>
        <w:t>C</w:t>
      </w:r>
      <w:r>
        <w:rPr>
          <w:lang w:val="en-US"/>
        </w:rPr>
        <w:t>W node transmits singe tone signal. The</w:t>
      </w:r>
      <w:r w:rsidR="006A00EF">
        <w:rPr>
          <w:lang w:val="en-US"/>
        </w:rPr>
        <w:t xml:space="preserve"> emission in the frequency range </w:t>
      </w:r>
      <w:r w:rsidR="006A00EF">
        <w:rPr>
          <w:rFonts w:eastAsia="MS Mincho"/>
          <w:sz w:val="22"/>
          <w:szCs w:val="24"/>
        </w:rPr>
        <w:t xml:space="preserve">immediately outside the CW is phase noise </w:t>
      </w:r>
      <w:r w:rsidR="006A00EF" w:rsidRPr="006A00EF">
        <w:rPr>
          <w:rFonts w:eastAsia="MS Mincho"/>
          <w:sz w:val="22"/>
          <w:szCs w:val="24"/>
        </w:rPr>
        <w:t>dominate</w:t>
      </w:r>
      <w:r w:rsidR="006A00EF">
        <w:rPr>
          <w:rFonts w:eastAsia="MS Mincho"/>
          <w:sz w:val="22"/>
          <w:szCs w:val="24"/>
        </w:rPr>
        <w:t xml:space="preserve">. Table x-y show one example phase noise performance with carrier frequency 900 </w:t>
      </w:r>
      <w:proofErr w:type="spellStart"/>
      <w:r w:rsidR="006A00EF">
        <w:rPr>
          <w:rFonts w:eastAsia="MS Mincho"/>
          <w:sz w:val="22"/>
          <w:szCs w:val="24"/>
        </w:rPr>
        <w:t>MHz.</w:t>
      </w:r>
      <w:proofErr w:type="spellEnd"/>
      <w:r w:rsidR="006A00EF">
        <w:rPr>
          <w:rFonts w:eastAsia="MS Mincho"/>
          <w:sz w:val="22"/>
          <w:szCs w:val="24"/>
        </w:rPr>
        <w:t xml:space="preserve"> </w:t>
      </w:r>
      <w:r w:rsidR="00461145">
        <w:rPr>
          <w:rFonts w:eastAsia="MS Mincho"/>
          <w:sz w:val="22"/>
          <w:szCs w:val="24"/>
        </w:rPr>
        <w:t xml:space="preserve">Assuming the CW occupies one PRB, the </w:t>
      </w:r>
      <w:r w:rsidR="002C4472">
        <w:rPr>
          <w:rFonts w:eastAsia="MS Mincho"/>
          <w:sz w:val="22"/>
          <w:szCs w:val="24"/>
        </w:rPr>
        <w:t>integrate noise phase at the adjacent PRB is less than -</w:t>
      </w:r>
      <w:r w:rsidR="00FA2191">
        <w:rPr>
          <w:rFonts w:eastAsia="MS Mincho"/>
          <w:sz w:val="22"/>
          <w:szCs w:val="24"/>
        </w:rPr>
        <w:t>25</w:t>
      </w:r>
      <w:r w:rsidR="002C4472">
        <w:rPr>
          <w:rFonts w:eastAsia="MS Mincho"/>
          <w:sz w:val="22"/>
          <w:szCs w:val="24"/>
        </w:rPr>
        <w:t xml:space="preserve"> dBm/30 kHz, which is already close to the </w:t>
      </w:r>
      <w:r w:rsidR="00C05BC7">
        <w:rPr>
          <w:rFonts w:eastAsia="MS Mincho"/>
          <w:sz w:val="22"/>
          <w:szCs w:val="24"/>
        </w:rPr>
        <w:t xml:space="preserve">GSM MS </w:t>
      </w:r>
      <w:r w:rsidR="002C4472">
        <w:rPr>
          <w:rFonts w:eastAsia="MS Mincho"/>
          <w:sz w:val="22"/>
          <w:szCs w:val="24"/>
        </w:rPr>
        <w:t>emission level (-</w:t>
      </w:r>
      <w:r w:rsidR="00C05BC7">
        <w:rPr>
          <w:rFonts w:eastAsia="MS Mincho"/>
          <w:sz w:val="22"/>
          <w:szCs w:val="24"/>
        </w:rPr>
        <w:t>27</w:t>
      </w:r>
      <w:r w:rsidR="002C4472">
        <w:rPr>
          <w:rFonts w:eastAsia="MS Mincho"/>
          <w:sz w:val="22"/>
          <w:szCs w:val="24"/>
        </w:rPr>
        <w:t xml:space="preserve"> d</w:t>
      </w:r>
      <w:r w:rsidR="002C4472">
        <w:rPr>
          <w:rFonts w:eastAsiaTheme="minorEastAsia" w:hint="eastAsia"/>
          <w:sz w:val="22"/>
          <w:szCs w:val="24"/>
        </w:rPr>
        <w:t>B</w:t>
      </w:r>
      <w:r w:rsidR="002C4472">
        <w:rPr>
          <w:rFonts w:eastAsiaTheme="minorEastAsia"/>
          <w:sz w:val="22"/>
          <w:szCs w:val="24"/>
        </w:rPr>
        <w:t>m/</w:t>
      </w:r>
      <w:r w:rsidR="00C05BC7">
        <w:rPr>
          <w:rFonts w:eastAsiaTheme="minorEastAsia"/>
          <w:sz w:val="22"/>
          <w:szCs w:val="24"/>
        </w:rPr>
        <w:t>3</w:t>
      </w:r>
      <w:r w:rsidR="002C4472">
        <w:rPr>
          <w:rFonts w:eastAsiaTheme="minorEastAsia"/>
          <w:sz w:val="22"/>
          <w:szCs w:val="24"/>
        </w:rPr>
        <w:t>0 kHz</w:t>
      </w:r>
      <w:r w:rsidR="002C4472">
        <w:rPr>
          <w:rFonts w:eastAsia="MS Mincho"/>
          <w:sz w:val="22"/>
          <w:szCs w:val="24"/>
        </w:rPr>
        <w:t>)</w:t>
      </w:r>
      <w:r w:rsidR="00C05BC7">
        <w:rPr>
          <w:rFonts w:eastAsia="MS Mincho"/>
          <w:sz w:val="22"/>
          <w:szCs w:val="24"/>
        </w:rPr>
        <w:t xml:space="preserve"> at 400 kHz offset</w:t>
      </w:r>
      <w:r w:rsidR="00D55F94">
        <w:rPr>
          <w:rFonts w:eastAsia="MS Mincho"/>
          <w:sz w:val="22"/>
          <w:szCs w:val="24"/>
        </w:rPr>
        <w:t>.</w:t>
      </w:r>
    </w:p>
    <w:p w:rsidR="00D55F94" w:rsidRDefault="00D55F94" w:rsidP="00D55F94">
      <w:pPr>
        <w:jc w:val="center"/>
        <w:rPr>
          <w:rFonts w:eastAsia="MS Mincho"/>
          <w:sz w:val="22"/>
          <w:szCs w:val="24"/>
        </w:rPr>
      </w:pPr>
      <w:r>
        <w:rPr>
          <w:rFonts w:ascii="Arial" w:eastAsia="等线" w:hAnsi="Arial"/>
          <w:b/>
          <w:lang w:eastAsia="en-US"/>
        </w:rPr>
        <w:t>Table 2.</w:t>
      </w:r>
      <w:r w:rsidRPr="007506B5">
        <w:rPr>
          <w:rFonts w:ascii="Arial" w:eastAsia="等线" w:hAnsi="Arial"/>
          <w:b/>
        </w:rPr>
        <w:t>2</w:t>
      </w:r>
      <w:r w:rsidRPr="007506B5">
        <w:rPr>
          <w:rFonts w:ascii="Arial" w:eastAsia="等线" w:hAnsi="Arial"/>
          <w:b/>
          <w:lang w:eastAsia="en-US"/>
        </w:rPr>
        <w:t xml:space="preserve">-1: </w:t>
      </w:r>
      <w:r w:rsidRPr="00D55F94">
        <w:rPr>
          <w:rFonts w:ascii="Arial" w:eastAsia="等线" w:hAnsi="Arial"/>
          <w:b/>
        </w:rPr>
        <w:t>example phase noise performance</w:t>
      </w:r>
      <w:r>
        <w:rPr>
          <w:rFonts w:ascii="Arial" w:eastAsia="等线" w:hAnsi="Arial"/>
          <w:b/>
        </w:rPr>
        <w:t xml:space="preserve"> @ 900 MHz</w:t>
      </w:r>
    </w:p>
    <w:tbl>
      <w:tblPr>
        <w:tblW w:w="3620" w:type="dxa"/>
        <w:jc w:val="center"/>
        <w:tblLook w:val="04A0" w:firstRow="1" w:lastRow="0" w:firstColumn="1" w:lastColumn="0" w:noHBand="0" w:noVBand="1"/>
      </w:tblPr>
      <w:tblGrid>
        <w:gridCol w:w="1300"/>
        <w:gridCol w:w="2320"/>
      </w:tblGrid>
      <w:tr w:rsidR="006A00EF" w:rsidRPr="006A00EF" w:rsidTr="006A00EF">
        <w:trPr>
          <w:trHeight w:val="3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00EF" w:rsidRPr="006A00EF" w:rsidRDefault="006A00EF" w:rsidP="006A00EF">
            <w:pPr>
              <w:overflowPunct/>
              <w:autoSpaceDE/>
              <w:autoSpaceDN/>
              <w:adjustRightInd/>
              <w:spacing w:after="0"/>
              <w:textAlignment w:val="auto"/>
              <w:rPr>
                <w:rFonts w:ascii="Arial" w:hAnsi="Arial" w:cs="Arial"/>
                <w:lang w:val="en-US"/>
              </w:rPr>
            </w:pPr>
            <w:r w:rsidRPr="006A00EF">
              <w:rPr>
                <w:rFonts w:ascii="Arial" w:hAnsi="Arial" w:cs="Arial"/>
                <w:lang w:val="en-US"/>
              </w:rPr>
              <w:t>Offset</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6A00EF" w:rsidRPr="006A00EF" w:rsidRDefault="006A00EF" w:rsidP="006A00EF">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rPr>
              <w:t>Phase Noise</w:t>
            </w:r>
          </w:p>
        </w:tc>
      </w:tr>
      <w:tr w:rsidR="006A00EF" w:rsidRPr="006A00EF" w:rsidTr="006A00EF">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6A00EF" w:rsidRPr="006A00EF" w:rsidRDefault="00FA2191" w:rsidP="006A00EF">
            <w:pPr>
              <w:overflowPunct/>
              <w:autoSpaceDE/>
              <w:autoSpaceDN/>
              <w:adjustRightInd/>
              <w:spacing w:after="0"/>
              <w:textAlignment w:val="auto"/>
              <w:rPr>
                <w:rFonts w:ascii="Arial" w:eastAsia="微软雅黑" w:hAnsi="Arial" w:cs="Arial"/>
                <w:lang w:val="en-US"/>
              </w:rPr>
            </w:pPr>
            <w:r>
              <w:rPr>
                <w:rFonts w:ascii="Arial" w:eastAsia="微软雅黑" w:hAnsi="Arial" w:cs="Arial"/>
                <w:lang w:val="en-US" w:eastAsia="ja-JP"/>
              </w:rPr>
              <w:t>3</w:t>
            </w:r>
            <w:r w:rsidR="006A00EF" w:rsidRPr="006A00EF">
              <w:rPr>
                <w:rFonts w:ascii="Arial" w:eastAsia="微软雅黑" w:hAnsi="Arial" w:cs="Arial"/>
                <w:lang w:val="en-US" w:eastAsia="ja-JP"/>
              </w:rPr>
              <w:t>00Hz</w:t>
            </w:r>
          </w:p>
        </w:tc>
        <w:tc>
          <w:tcPr>
            <w:tcW w:w="2320" w:type="dxa"/>
            <w:tcBorders>
              <w:top w:val="nil"/>
              <w:left w:val="nil"/>
              <w:bottom w:val="single" w:sz="4" w:space="0" w:color="auto"/>
              <w:right w:val="single" w:sz="4" w:space="0" w:color="auto"/>
            </w:tcBorders>
            <w:shd w:val="clear" w:color="auto" w:fill="auto"/>
            <w:noWrap/>
            <w:vAlign w:val="center"/>
            <w:hideMark/>
          </w:tcPr>
          <w:p w:rsidR="006A00EF" w:rsidRPr="006A00EF" w:rsidRDefault="006A00EF" w:rsidP="006A00EF">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eastAsia="ja-JP"/>
              </w:rPr>
              <w:t>-</w:t>
            </w:r>
            <w:r w:rsidR="00FA2191">
              <w:rPr>
                <w:rFonts w:ascii="Arial" w:eastAsia="微软雅黑" w:hAnsi="Arial" w:cs="Arial"/>
                <w:lang w:val="en-US" w:eastAsia="ja-JP"/>
              </w:rPr>
              <w:t>78</w:t>
            </w:r>
            <w:r w:rsidRPr="006A00EF">
              <w:rPr>
                <w:rFonts w:ascii="Arial" w:eastAsia="微软雅黑" w:hAnsi="Arial" w:cs="Arial"/>
                <w:lang w:val="en-US" w:eastAsia="ja-JP"/>
              </w:rPr>
              <w:t>.5dBc/Hz</w:t>
            </w:r>
          </w:p>
        </w:tc>
      </w:tr>
      <w:tr w:rsidR="00FA2191" w:rsidRPr="006A00EF" w:rsidTr="006A00EF">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tcPr>
          <w:p w:rsidR="00FA2191" w:rsidRPr="006A00EF" w:rsidRDefault="00FA2191" w:rsidP="00FA2191">
            <w:pPr>
              <w:overflowPunct/>
              <w:autoSpaceDE/>
              <w:autoSpaceDN/>
              <w:adjustRightInd/>
              <w:spacing w:after="0"/>
              <w:textAlignment w:val="auto"/>
              <w:rPr>
                <w:rFonts w:ascii="Arial" w:eastAsia="微软雅黑" w:hAnsi="Arial" w:cs="Arial"/>
                <w:lang w:val="en-US"/>
              </w:rPr>
            </w:pPr>
            <w:r>
              <w:rPr>
                <w:rFonts w:ascii="Arial" w:eastAsia="微软雅黑" w:hAnsi="Arial" w:cs="Arial"/>
                <w:lang w:val="en-US" w:eastAsia="ja-JP"/>
              </w:rPr>
              <w:t>500</w:t>
            </w:r>
            <w:r w:rsidRPr="006A00EF">
              <w:rPr>
                <w:rFonts w:ascii="Arial" w:eastAsia="微软雅黑" w:hAnsi="Arial" w:cs="Arial"/>
                <w:lang w:val="en-US" w:eastAsia="ja-JP"/>
              </w:rPr>
              <w:t>Hz </w:t>
            </w:r>
          </w:p>
        </w:tc>
        <w:tc>
          <w:tcPr>
            <w:tcW w:w="2320" w:type="dxa"/>
            <w:tcBorders>
              <w:top w:val="nil"/>
              <w:left w:val="nil"/>
              <w:bottom w:val="single" w:sz="4" w:space="0" w:color="auto"/>
              <w:right w:val="single" w:sz="4" w:space="0" w:color="auto"/>
            </w:tcBorders>
            <w:shd w:val="clear" w:color="auto" w:fill="auto"/>
            <w:noWrap/>
            <w:vAlign w:val="center"/>
          </w:tcPr>
          <w:p w:rsidR="00FA2191" w:rsidRPr="006A00EF" w:rsidRDefault="00FA2191" w:rsidP="00FA2191">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eastAsia="ja-JP"/>
              </w:rPr>
              <w:t>-</w:t>
            </w:r>
            <w:r>
              <w:rPr>
                <w:rFonts w:ascii="Arial" w:eastAsia="微软雅黑" w:hAnsi="Arial" w:cs="Arial"/>
                <w:lang w:val="en-US" w:eastAsia="ja-JP"/>
              </w:rPr>
              <w:t>83.2</w:t>
            </w:r>
            <w:r w:rsidRPr="006A00EF">
              <w:rPr>
                <w:rFonts w:ascii="Arial" w:eastAsia="微软雅黑" w:hAnsi="Arial" w:cs="Arial"/>
                <w:lang w:val="en-US" w:eastAsia="ja-JP"/>
              </w:rPr>
              <w:t>dBc/Hz  </w:t>
            </w:r>
          </w:p>
        </w:tc>
      </w:tr>
      <w:tr w:rsidR="006A00EF" w:rsidRPr="006A00EF" w:rsidTr="006A00EF">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6A00EF" w:rsidRPr="006A00EF" w:rsidRDefault="006A00EF" w:rsidP="006A00EF">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eastAsia="ja-JP"/>
              </w:rPr>
              <w:t>1kHz </w:t>
            </w:r>
          </w:p>
        </w:tc>
        <w:tc>
          <w:tcPr>
            <w:tcW w:w="2320" w:type="dxa"/>
            <w:tcBorders>
              <w:top w:val="nil"/>
              <w:left w:val="nil"/>
              <w:bottom w:val="single" w:sz="4" w:space="0" w:color="auto"/>
              <w:right w:val="single" w:sz="4" w:space="0" w:color="auto"/>
            </w:tcBorders>
            <w:shd w:val="clear" w:color="auto" w:fill="auto"/>
            <w:noWrap/>
            <w:vAlign w:val="center"/>
            <w:hideMark/>
          </w:tcPr>
          <w:p w:rsidR="006A00EF" w:rsidRPr="006A00EF" w:rsidRDefault="006A00EF" w:rsidP="006A00EF">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eastAsia="ja-JP"/>
              </w:rPr>
              <w:t>-</w:t>
            </w:r>
            <w:r w:rsidR="00FA2191">
              <w:rPr>
                <w:rFonts w:ascii="Arial" w:eastAsia="微软雅黑" w:hAnsi="Arial" w:cs="Arial"/>
                <w:lang w:val="en-US" w:eastAsia="ja-JP"/>
              </w:rPr>
              <w:t>91</w:t>
            </w:r>
            <w:r w:rsidRPr="006A00EF">
              <w:rPr>
                <w:rFonts w:ascii="Arial" w:eastAsia="微软雅黑" w:hAnsi="Arial" w:cs="Arial"/>
                <w:lang w:val="en-US" w:eastAsia="ja-JP"/>
              </w:rPr>
              <w:t>dBc/Hz  </w:t>
            </w:r>
          </w:p>
        </w:tc>
      </w:tr>
      <w:tr w:rsidR="006A00EF" w:rsidRPr="006A00EF" w:rsidTr="006A00EF">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6A00EF" w:rsidRPr="006A00EF" w:rsidRDefault="006A00EF" w:rsidP="006A00EF">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eastAsia="ja-JP"/>
              </w:rPr>
              <w:t>10kHz</w:t>
            </w:r>
          </w:p>
        </w:tc>
        <w:tc>
          <w:tcPr>
            <w:tcW w:w="2320" w:type="dxa"/>
            <w:tcBorders>
              <w:top w:val="nil"/>
              <w:left w:val="nil"/>
              <w:bottom w:val="single" w:sz="4" w:space="0" w:color="auto"/>
              <w:right w:val="single" w:sz="4" w:space="0" w:color="auto"/>
            </w:tcBorders>
            <w:shd w:val="clear" w:color="auto" w:fill="auto"/>
            <w:noWrap/>
            <w:vAlign w:val="center"/>
            <w:hideMark/>
          </w:tcPr>
          <w:p w:rsidR="006A00EF" w:rsidRPr="006A00EF" w:rsidRDefault="006A00EF" w:rsidP="006A00EF">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eastAsia="ja-JP"/>
              </w:rPr>
              <w:t>-1</w:t>
            </w:r>
            <w:r w:rsidR="00FA2191">
              <w:rPr>
                <w:rFonts w:ascii="Arial" w:eastAsia="微软雅黑" w:hAnsi="Arial" w:cs="Arial"/>
                <w:lang w:val="en-US" w:eastAsia="ja-JP"/>
              </w:rPr>
              <w:t>01</w:t>
            </w:r>
            <w:r w:rsidRPr="006A00EF">
              <w:rPr>
                <w:rFonts w:ascii="Arial" w:eastAsia="微软雅黑" w:hAnsi="Arial" w:cs="Arial"/>
                <w:lang w:val="en-US" w:eastAsia="ja-JP"/>
              </w:rPr>
              <w:t>dBc/Hz </w:t>
            </w:r>
          </w:p>
        </w:tc>
      </w:tr>
      <w:tr w:rsidR="00461145" w:rsidRPr="00EF1D7F" w:rsidTr="006A00EF">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tcPr>
          <w:p w:rsidR="00461145" w:rsidRPr="006A00EF" w:rsidRDefault="00461145" w:rsidP="00461145">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eastAsia="ja-JP"/>
              </w:rPr>
              <w:t>10</w:t>
            </w:r>
            <w:r w:rsidRPr="00EF1D7F">
              <w:rPr>
                <w:rFonts w:ascii="Arial" w:eastAsia="微软雅黑" w:hAnsi="Arial" w:cs="Arial"/>
                <w:lang w:val="en-US" w:eastAsia="ja-JP"/>
              </w:rPr>
              <w:t>0</w:t>
            </w:r>
            <w:r w:rsidRPr="006A00EF">
              <w:rPr>
                <w:rFonts w:ascii="Arial" w:eastAsia="微软雅黑" w:hAnsi="Arial" w:cs="Arial"/>
                <w:lang w:val="en-US" w:eastAsia="ja-JP"/>
              </w:rPr>
              <w:t>kHz</w:t>
            </w:r>
          </w:p>
        </w:tc>
        <w:tc>
          <w:tcPr>
            <w:tcW w:w="2320" w:type="dxa"/>
            <w:tcBorders>
              <w:top w:val="nil"/>
              <w:left w:val="nil"/>
              <w:bottom w:val="single" w:sz="4" w:space="0" w:color="auto"/>
              <w:right w:val="single" w:sz="4" w:space="0" w:color="auto"/>
            </w:tcBorders>
            <w:shd w:val="clear" w:color="auto" w:fill="auto"/>
            <w:noWrap/>
            <w:vAlign w:val="center"/>
          </w:tcPr>
          <w:p w:rsidR="00461145" w:rsidRPr="006A00EF" w:rsidRDefault="00461145" w:rsidP="00461145">
            <w:pPr>
              <w:overflowPunct/>
              <w:autoSpaceDE/>
              <w:autoSpaceDN/>
              <w:adjustRightInd/>
              <w:spacing w:after="0"/>
              <w:textAlignment w:val="auto"/>
              <w:rPr>
                <w:rFonts w:ascii="Arial" w:eastAsia="微软雅黑" w:hAnsi="Arial" w:cs="Arial"/>
                <w:lang w:val="en-US"/>
              </w:rPr>
            </w:pPr>
            <w:r w:rsidRPr="00EF1D7F">
              <w:rPr>
                <w:rFonts w:ascii="Arial" w:eastAsia="微软雅黑" w:hAnsi="Arial" w:cs="Arial"/>
                <w:lang w:val="en-US" w:eastAsia="ja-JP"/>
              </w:rPr>
              <w:t>-1</w:t>
            </w:r>
            <w:r w:rsidR="00FA2191">
              <w:rPr>
                <w:rFonts w:ascii="Arial" w:eastAsia="微软雅黑" w:hAnsi="Arial" w:cs="Arial"/>
                <w:lang w:val="en-US" w:eastAsia="ja-JP"/>
              </w:rPr>
              <w:t>03</w:t>
            </w:r>
            <w:r w:rsidRPr="006A00EF">
              <w:rPr>
                <w:rFonts w:ascii="Arial" w:eastAsia="微软雅黑" w:hAnsi="Arial" w:cs="Arial"/>
                <w:lang w:val="en-US" w:eastAsia="ja-JP"/>
              </w:rPr>
              <w:t>dBc/Hz </w:t>
            </w:r>
          </w:p>
        </w:tc>
      </w:tr>
      <w:tr w:rsidR="006A00EF" w:rsidRPr="006A00EF" w:rsidTr="006A00EF">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6A00EF" w:rsidRPr="006A00EF" w:rsidRDefault="006A00EF" w:rsidP="006A00EF">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eastAsia="ja-JP"/>
              </w:rPr>
              <w:t>1MHz</w:t>
            </w:r>
          </w:p>
        </w:tc>
        <w:tc>
          <w:tcPr>
            <w:tcW w:w="2320" w:type="dxa"/>
            <w:tcBorders>
              <w:top w:val="nil"/>
              <w:left w:val="nil"/>
              <w:bottom w:val="single" w:sz="4" w:space="0" w:color="auto"/>
              <w:right w:val="single" w:sz="4" w:space="0" w:color="auto"/>
            </w:tcBorders>
            <w:shd w:val="clear" w:color="auto" w:fill="auto"/>
            <w:noWrap/>
            <w:vAlign w:val="center"/>
            <w:hideMark/>
          </w:tcPr>
          <w:p w:rsidR="006A00EF" w:rsidRPr="006A00EF" w:rsidRDefault="006A00EF" w:rsidP="006A00EF">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eastAsia="ja-JP"/>
              </w:rPr>
              <w:t>-1</w:t>
            </w:r>
            <w:r w:rsidR="00FA2191">
              <w:rPr>
                <w:rFonts w:ascii="Arial" w:eastAsia="微软雅黑" w:hAnsi="Arial" w:cs="Arial"/>
                <w:lang w:val="en-US" w:eastAsia="ja-JP"/>
              </w:rPr>
              <w:t>15</w:t>
            </w:r>
            <w:r w:rsidRPr="006A00EF">
              <w:rPr>
                <w:rFonts w:ascii="Arial" w:eastAsia="微软雅黑" w:hAnsi="Arial" w:cs="Arial"/>
                <w:lang w:val="en-US" w:eastAsia="ja-JP"/>
              </w:rPr>
              <w:t>dBc/Hz  </w:t>
            </w:r>
          </w:p>
        </w:tc>
      </w:tr>
    </w:tbl>
    <w:p w:rsidR="006A00EF" w:rsidRDefault="006A00EF" w:rsidP="00E011C0">
      <w:pPr>
        <w:rPr>
          <w:rFonts w:eastAsia="MS Mincho"/>
          <w:sz w:val="22"/>
          <w:szCs w:val="24"/>
        </w:rPr>
      </w:pPr>
    </w:p>
    <w:p w:rsidR="00C05BC7" w:rsidRDefault="00C05BC7" w:rsidP="00E011C0">
      <w:pPr>
        <w:rPr>
          <w:rFonts w:hint="eastAsia"/>
          <w:lang w:val="en-US"/>
        </w:rPr>
      </w:pPr>
      <w:r w:rsidRPr="00C05BC7">
        <w:rPr>
          <w:noProof/>
        </w:rPr>
        <w:drawing>
          <wp:inline distT="0" distB="0" distL="0" distR="0">
            <wp:extent cx="6122035" cy="1727235"/>
            <wp:effectExtent l="0" t="0" r="0" b="6350"/>
            <wp:docPr id="1" name="图片 1" descr="C:\Users\l00402317\AppData\Roaming\eSpace_Desktop\UserData\l00402317\imagefiles\1740EB11-15BF-4F00-94AB-6BEB2F36C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40EB11-15BF-4F00-94AB-6BEB2F36C057" descr="C:\Users\l00402317\AppData\Roaming\eSpace_Desktop\UserData\l00402317\imagefiles\1740EB11-15BF-4F00-94AB-6BEB2F36C05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1727235"/>
                    </a:xfrm>
                    <a:prstGeom prst="rect">
                      <a:avLst/>
                    </a:prstGeom>
                    <a:noFill/>
                    <a:ln>
                      <a:noFill/>
                    </a:ln>
                  </pic:spPr>
                </pic:pic>
              </a:graphicData>
            </a:graphic>
          </wp:inline>
        </w:drawing>
      </w:r>
    </w:p>
    <w:p w:rsidR="004A61DF" w:rsidRDefault="004A61DF" w:rsidP="00F8619D"/>
    <w:p w:rsidR="007B73B2" w:rsidRPr="004A61DF" w:rsidRDefault="004A61DF" w:rsidP="00F8619D">
      <w:r>
        <w:t xml:space="preserve">Referring to boundary definition of BS, the spectrum emission mask for CW </w:t>
      </w:r>
      <w:r>
        <w:t xml:space="preserve">are defined from </w:t>
      </w:r>
      <w:r w:rsidRPr="004A61DF">
        <w:t>10 MHz</w:t>
      </w:r>
      <w:r>
        <w:t xml:space="preserve"> below the lowest frequency of </w:t>
      </w:r>
      <w:r>
        <w:t>the</w:t>
      </w:r>
      <w:r>
        <w:t xml:space="preserve"> supported </w:t>
      </w:r>
      <w:r>
        <w:t>up</w:t>
      </w:r>
      <w:r>
        <w:t xml:space="preserve">link </w:t>
      </w:r>
      <w:r w:rsidRPr="004A61DF">
        <w:t>operating band</w:t>
      </w:r>
      <w:r>
        <w:t xml:space="preserve"> up to </w:t>
      </w:r>
      <w:r w:rsidRPr="004A61DF">
        <w:t>10 MHz</w:t>
      </w:r>
      <w:r>
        <w:t xml:space="preserve"> above the highest frequency of </w:t>
      </w:r>
      <w:r>
        <w:t>the</w:t>
      </w:r>
      <w:r>
        <w:t xml:space="preserve"> supported </w:t>
      </w:r>
      <w:r>
        <w:t>up</w:t>
      </w:r>
      <w:r>
        <w:t xml:space="preserve">link </w:t>
      </w:r>
      <w:r w:rsidRPr="004A61DF">
        <w:t>operating band</w:t>
      </w:r>
      <w:r>
        <w:t>.</w:t>
      </w:r>
    </w:p>
    <w:p w:rsidR="007B73B2" w:rsidRDefault="007B73B2" w:rsidP="007B73B2">
      <w:pPr>
        <w:rPr>
          <w:lang w:val="en-US"/>
        </w:rPr>
      </w:pPr>
      <w:r>
        <w:rPr>
          <w:lang w:val="en-US"/>
        </w:rPr>
        <w:t xml:space="preserve">For narrow band signal in sub-1 GHz, NB-IOT and GSM share similar case, and can be used as a reference. </w:t>
      </w:r>
      <w:r>
        <w:rPr>
          <w:lang w:val="en-US"/>
        </w:rPr>
        <w:t xml:space="preserve">Assuming one PRB resource is reserved for CW, </w:t>
      </w:r>
      <w:r w:rsidR="002E1280">
        <w:rPr>
          <w:lang w:val="en-US"/>
        </w:rPr>
        <w:t>the emission mask starts from adjacent PRB, using GSM MS mask as reference, t</w:t>
      </w:r>
      <w:r w:rsidR="002E1280" w:rsidRPr="002E1280">
        <w:rPr>
          <w:lang w:val="en-US"/>
        </w:rPr>
        <w:t>he spectrum emission mask for CW node is as defined in Table 2.2-2.</w:t>
      </w:r>
    </w:p>
    <w:p w:rsidR="007B73B2" w:rsidRPr="00F8619D" w:rsidRDefault="007B73B2" w:rsidP="007B73B2">
      <w:pPr>
        <w:keepNext/>
        <w:keepLines/>
        <w:spacing w:before="60"/>
        <w:jc w:val="center"/>
        <w:rPr>
          <w:rFonts w:ascii="Arial" w:hAnsi="Arial"/>
          <w:b/>
        </w:rPr>
      </w:pPr>
      <w:r w:rsidRPr="00F8619D">
        <w:rPr>
          <w:rFonts w:ascii="Arial" w:hAnsi="Arial"/>
          <w:b/>
        </w:rPr>
        <w:lastRenderedPageBreak/>
        <w:t xml:space="preserve">Table </w:t>
      </w:r>
      <w:r>
        <w:rPr>
          <w:rFonts w:ascii="Arial" w:eastAsia="Times New Roman" w:hAnsi="Arial"/>
          <w:b/>
          <w:lang w:eastAsia="en-GB"/>
        </w:rPr>
        <w:t>2.2-2</w:t>
      </w:r>
      <w:r>
        <w:rPr>
          <w:rFonts w:ascii="Arial" w:hAnsi="Arial"/>
          <w:b/>
        </w:rPr>
        <w:t xml:space="preserve">: CW node </w:t>
      </w:r>
      <w:r w:rsidRPr="00F8619D">
        <w:rPr>
          <w:rFonts w:ascii="Arial" w:hAnsi="Arial"/>
          <w:b/>
        </w:rPr>
        <w:t>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7B73B2" w:rsidRPr="00F8619D" w:rsidTr="00AC5A04">
        <w:trPr>
          <w:cantSplit/>
          <w:jc w:val="center"/>
        </w:trPr>
        <w:tc>
          <w:tcPr>
            <w:tcW w:w="1512" w:type="dxa"/>
          </w:tcPr>
          <w:p w:rsidR="007B73B2" w:rsidRPr="00F8619D" w:rsidRDefault="007B73B2" w:rsidP="00AC5A04">
            <w:pPr>
              <w:keepNext/>
              <w:keepLines/>
              <w:spacing w:after="0"/>
              <w:jc w:val="center"/>
              <w:rPr>
                <w:rFonts w:ascii="Arial" w:eastAsia="Times New Roman" w:hAnsi="Arial" w:cs="Arial"/>
                <w:b/>
                <w:sz w:val="18"/>
                <w:lang w:eastAsia="ja-JP"/>
              </w:rPr>
            </w:pPr>
            <w:proofErr w:type="spellStart"/>
            <w:r w:rsidRPr="00F8619D">
              <w:rPr>
                <w:rFonts w:ascii="Arial" w:eastAsia="Times New Roman" w:hAnsi="Arial" w:cs="Arial"/>
                <w:b/>
                <w:sz w:val="18"/>
                <w:lang w:eastAsia="ja-JP"/>
              </w:rPr>
              <w:t>Δf</w:t>
            </w:r>
            <w:proofErr w:type="spellEnd"/>
            <w:r w:rsidRPr="00F8619D">
              <w:rPr>
                <w:rFonts w:ascii="Arial" w:eastAsia="Times New Roman" w:hAnsi="Arial" w:cs="Arial" w:hint="eastAsia"/>
                <w:b/>
                <w:sz w:val="18"/>
              </w:rPr>
              <w:t xml:space="preserve"> </w:t>
            </w:r>
            <w:r w:rsidRPr="00F8619D">
              <w:rPr>
                <w:rFonts w:ascii="Arial" w:eastAsia="Times New Roman" w:hAnsi="Arial" w:cs="Arial"/>
                <w:b/>
                <w:sz w:val="18"/>
                <w:lang w:eastAsia="ja-JP"/>
              </w:rPr>
              <w:t>(</w:t>
            </w:r>
            <w:r w:rsidRPr="00F8619D">
              <w:rPr>
                <w:rFonts w:ascii="Arial" w:eastAsia="Times New Roman" w:hAnsi="Arial" w:cs="Arial" w:hint="eastAsia"/>
                <w:b/>
                <w:sz w:val="18"/>
              </w:rPr>
              <w:t>k</w:t>
            </w:r>
            <w:r w:rsidRPr="00F8619D">
              <w:rPr>
                <w:rFonts w:ascii="Arial" w:eastAsia="Times New Roman" w:hAnsi="Arial" w:cs="Arial"/>
                <w:b/>
                <w:sz w:val="18"/>
                <w:lang w:eastAsia="ja-JP"/>
              </w:rPr>
              <w:t>Hz)</w:t>
            </w:r>
          </w:p>
        </w:tc>
        <w:tc>
          <w:tcPr>
            <w:tcW w:w="1182" w:type="dxa"/>
          </w:tcPr>
          <w:p w:rsidR="007B73B2" w:rsidRPr="00F8619D" w:rsidRDefault="007B73B2" w:rsidP="00AC5A04">
            <w:pPr>
              <w:keepNext/>
              <w:keepLines/>
              <w:spacing w:after="0"/>
              <w:jc w:val="center"/>
              <w:rPr>
                <w:rFonts w:ascii="Arial" w:eastAsia="Times New Roman" w:hAnsi="Arial" w:cs="Arial"/>
                <w:b/>
                <w:sz w:val="18"/>
              </w:rPr>
            </w:pPr>
            <w:r w:rsidRPr="00F8619D">
              <w:rPr>
                <w:rFonts w:ascii="Arial" w:eastAsia="Times New Roman" w:hAnsi="Arial" w:cs="Arial" w:hint="eastAsia"/>
                <w:b/>
                <w:sz w:val="18"/>
              </w:rPr>
              <w:t>Emission limit (dBm)</w:t>
            </w:r>
          </w:p>
        </w:tc>
        <w:tc>
          <w:tcPr>
            <w:tcW w:w="1417" w:type="dxa"/>
          </w:tcPr>
          <w:p w:rsidR="007B73B2" w:rsidRPr="00F8619D" w:rsidRDefault="007B73B2" w:rsidP="00AC5A04">
            <w:pPr>
              <w:keepNext/>
              <w:keepLines/>
              <w:spacing w:after="0"/>
              <w:jc w:val="center"/>
              <w:rPr>
                <w:rFonts w:ascii="Arial" w:eastAsia="Times New Roman" w:hAnsi="Arial" w:cs="Arial"/>
                <w:b/>
                <w:sz w:val="18"/>
                <w:lang w:eastAsia="ja-JP"/>
              </w:rPr>
            </w:pPr>
            <w:r w:rsidRPr="00F8619D">
              <w:rPr>
                <w:rFonts w:ascii="Arial" w:eastAsia="Times New Roman" w:hAnsi="Arial" w:cs="Arial"/>
                <w:b/>
                <w:sz w:val="18"/>
                <w:lang w:eastAsia="ja-JP"/>
              </w:rPr>
              <w:t>Measurement bandwidth</w:t>
            </w:r>
          </w:p>
        </w:tc>
      </w:tr>
      <w:tr w:rsidR="007B73B2" w:rsidRPr="00F8619D" w:rsidTr="00AC5A04">
        <w:trPr>
          <w:jc w:val="center"/>
        </w:trPr>
        <w:tc>
          <w:tcPr>
            <w:tcW w:w="1512" w:type="dxa"/>
          </w:tcPr>
          <w:p w:rsidR="007B73B2" w:rsidRDefault="007B73B2" w:rsidP="00AC5A04">
            <w:pPr>
              <w:keepNext/>
              <w:keepLines/>
              <w:spacing w:after="0"/>
              <w:jc w:val="center"/>
              <w:rPr>
                <w:rFonts w:ascii="Arial" w:hAnsi="Arial"/>
                <w:b/>
                <w:sz w:val="18"/>
              </w:rPr>
            </w:pPr>
            <w:r>
              <w:rPr>
                <w:rFonts w:ascii="Arial" w:hAnsi="Arial"/>
                <w:sz w:val="18"/>
                <w:lang w:eastAsia="x-none"/>
              </w:rPr>
              <w:sym w:font="Symbol" w:char="F0B1"/>
            </w:r>
            <w:r>
              <w:rPr>
                <w:rFonts w:ascii="Arial" w:hAnsi="Arial"/>
                <w:sz w:val="18"/>
                <w:lang w:eastAsia="x-none"/>
              </w:rPr>
              <w:t xml:space="preserve"> 0-90</w:t>
            </w:r>
          </w:p>
        </w:tc>
        <w:tc>
          <w:tcPr>
            <w:tcW w:w="1182" w:type="dxa"/>
          </w:tcPr>
          <w:p w:rsidR="007B73B2" w:rsidRPr="00F8619D" w:rsidRDefault="007B73B2" w:rsidP="00AC5A04">
            <w:pPr>
              <w:keepNext/>
              <w:keepLines/>
              <w:spacing w:after="0"/>
              <w:jc w:val="center"/>
              <w:rPr>
                <w:rFonts w:ascii="Arial" w:eastAsia="Times New Roman" w:hAnsi="Arial" w:cs="Arial"/>
                <w:sz w:val="18"/>
              </w:rPr>
            </w:pPr>
            <w:r>
              <w:rPr>
                <w:rFonts w:ascii="Arial" w:eastAsia="Times New Roman" w:hAnsi="Arial" w:cs="Arial"/>
                <w:sz w:val="18"/>
              </w:rPr>
              <w:t>N/A</w:t>
            </w:r>
          </w:p>
        </w:tc>
        <w:tc>
          <w:tcPr>
            <w:tcW w:w="1417" w:type="dxa"/>
          </w:tcPr>
          <w:p w:rsidR="007B73B2" w:rsidRPr="00F8619D" w:rsidRDefault="007B73B2" w:rsidP="00AC5A04">
            <w:pPr>
              <w:keepNext/>
              <w:keepLines/>
              <w:spacing w:after="0"/>
              <w:jc w:val="center"/>
              <w:rPr>
                <w:rFonts w:ascii="Arial" w:eastAsia="Times New Roman" w:hAnsi="Arial" w:cs="Arial"/>
                <w:sz w:val="18"/>
                <w:lang w:eastAsia="ja-JP"/>
              </w:rPr>
            </w:pPr>
          </w:p>
        </w:tc>
      </w:tr>
      <w:tr w:rsidR="007B73B2" w:rsidRPr="00F8619D" w:rsidTr="00AC5A04">
        <w:trPr>
          <w:jc w:val="center"/>
        </w:trPr>
        <w:tc>
          <w:tcPr>
            <w:tcW w:w="1512" w:type="dxa"/>
          </w:tcPr>
          <w:p w:rsidR="007B73B2" w:rsidRDefault="007B73B2" w:rsidP="00AC5A04">
            <w:pPr>
              <w:keepNext/>
              <w:keepLines/>
              <w:spacing w:after="0"/>
              <w:jc w:val="center"/>
              <w:rPr>
                <w:rFonts w:ascii="Arial" w:hAnsi="Arial"/>
                <w:sz w:val="18"/>
              </w:rPr>
            </w:pPr>
            <w:r>
              <w:rPr>
                <w:rFonts w:ascii="Arial" w:hAnsi="Arial"/>
                <w:sz w:val="18"/>
                <w:lang w:eastAsia="x-none"/>
              </w:rPr>
              <w:sym w:font="Symbol" w:char="F0B1"/>
            </w:r>
            <w:r>
              <w:rPr>
                <w:rFonts w:ascii="Arial" w:hAnsi="Arial"/>
                <w:sz w:val="18"/>
                <w:lang w:eastAsia="x-none"/>
              </w:rPr>
              <w:t xml:space="preserve"> 90-270</w:t>
            </w:r>
          </w:p>
        </w:tc>
        <w:tc>
          <w:tcPr>
            <w:tcW w:w="1182" w:type="dxa"/>
          </w:tcPr>
          <w:p w:rsidR="007B73B2" w:rsidRPr="00F8619D" w:rsidRDefault="007B73B2" w:rsidP="00AC5A04">
            <w:pPr>
              <w:keepNext/>
              <w:keepLines/>
              <w:spacing w:after="0"/>
              <w:jc w:val="center"/>
              <w:rPr>
                <w:rFonts w:ascii="Arial" w:eastAsia="Times New Roman" w:hAnsi="Arial" w:cs="Arial"/>
                <w:sz w:val="18"/>
              </w:rPr>
            </w:pPr>
            <w:r>
              <w:rPr>
                <w:rFonts w:ascii="Arial" w:eastAsia="Times New Roman" w:hAnsi="Arial" w:cs="Arial" w:hint="eastAsia"/>
                <w:sz w:val="18"/>
              </w:rPr>
              <w:t>-</w:t>
            </w:r>
            <w:r>
              <w:rPr>
                <w:rFonts w:ascii="Arial" w:eastAsia="Times New Roman" w:hAnsi="Arial" w:cs="Arial"/>
                <w:sz w:val="18"/>
              </w:rPr>
              <w:t>15</w:t>
            </w:r>
          </w:p>
        </w:tc>
        <w:tc>
          <w:tcPr>
            <w:tcW w:w="1417" w:type="dxa"/>
          </w:tcPr>
          <w:p w:rsidR="007B73B2" w:rsidRPr="00F8619D" w:rsidRDefault="007B73B2" w:rsidP="00AC5A04">
            <w:pPr>
              <w:keepNext/>
              <w:keepLines/>
              <w:spacing w:after="0"/>
              <w:jc w:val="center"/>
              <w:rPr>
                <w:rFonts w:ascii="Arial" w:eastAsia="Times New Roman" w:hAnsi="Arial" w:cs="Arial"/>
                <w:sz w:val="18"/>
                <w:lang w:eastAsia="ja-JP"/>
              </w:rPr>
            </w:pPr>
            <w:r w:rsidRPr="00F8619D">
              <w:rPr>
                <w:rFonts w:ascii="Arial" w:eastAsia="Times New Roman" w:hAnsi="Arial" w:cs="Arial"/>
                <w:sz w:val="18"/>
                <w:lang w:eastAsia="ja-JP"/>
              </w:rPr>
              <w:t>30 kHz</w:t>
            </w:r>
          </w:p>
        </w:tc>
      </w:tr>
      <w:tr w:rsidR="007B73B2" w:rsidRPr="00F8619D" w:rsidTr="00AC5A04">
        <w:trPr>
          <w:jc w:val="center"/>
        </w:trPr>
        <w:tc>
          <w:tcPr>
            <w:tcW w:w="1512" w:type="dxa"/>
          </w:tcPr>
          <w:p w:rsidR="007B73B2" w:rsidRDefault="007B73B2" w:rsidP="00AC5A04">
            <w:pPr>
              <w:keepNext/>
              <w:keepLines/>
              <w:spacing w:after="0"/>
              <w:jc w:val="center"/>
              <w:rPr>
                <w:rFonts w:ascii="Arial" w:hAnsi="Arial"/>
                <w:sz w:val="18"/>
              </w:rPr>
            </w:pPr>
            <w:r>
              <w:rPr>
                <w:rFonts w:ascii="Arial" w:hAnsi="Arial"/>
                <w:sz w:val="18"/>
                <w:lang w:eastAsia="x-none"/>
              </w:rPr>
              <w:sym w:font="Symbol" w:char="F0B1"/>
            </w:r>
            <w:r>
              <w:rPr>
                <w:rFonts w:ascii="Arial" w:hAnsi="Arial"/>
                <w:sz w:val="18"/>
                <w:lang w:eastAsia="x-none"/>
              </w:rPr>
              <w:t xml:space="preserve"> 270-450</w:t>
            </w:r>
          </w:p>
        </w:tc>
        <w:tc>
          <w:tcPr>
            <w:tcW w:w="1182" w:type="dxa"/>
          </w:tcPr>
          <w:p w:rsidR="007B73B2" w:rsidRPr="00F8619D" w:rsidRDefault="007B73B2" w:rsidP="00AC5A04">
            <w:pPr>
              <w:keepNext/>
              <w:keepLines/>
              <w:spacing w:after="0"/>
              <w:jc w:val="center"/>
              <w:rPr>
                <w:rFonts w:ascii="Arial" w:eastAsia="Times New Roman" w:hAnsi="Arial" w:cs="Arial"/>
                <w:sz w:val="18"/>
              </w:rPr>
            </w:pPr>
            <w:r>
              <w:rPr>
                <w:rFonts w:ascii="Arial" w:eastAsia="Times New Roman" w:hAnsi="Arial" w:cs="Arial" w:hint="eastAsia"/>
                <w:sz w:val="18"/>
              </w:rPr>
              <w:t>-</w:t>
            </w:r>
            <w:r>
              <w:rPr>
                <w:rFonts w:ascii="Arial" w:eastAsia="Times New Roman" w:hAnsi="Arial" w:cs="Arial"/>
                <w:sz w:val="18"/>
              </w:rPr>
              <w:t>20</w:t>
            </w:r>
          </w:p>
        </w:tc>
        <w:tc>
          <w:tcPr>
            <w:tcW w:w="1417" w:type="dxa"/>
          </w:tcPr>
          <w:p w:rsidR="007B73B2" w:rsidRPr="00F8619D" w:rsidRDefault="007B73B2" w:rsidP="00AC5A04">
            <w:pPr>
              <w:keepNext/>
              <w:keepLines/>
              <w:spacing w:after="0"/>
              <w:jc w:val="center"/>
              <w:rPr>
                <w:rFonts w:ascii="Arial" w:eastAsia="Times New Roman" w:hAnsi="Arial" w:cs="Arial"/>
                <w:sz w:val="18"/>
                <w:lang w:eastAsia="ja-JP"/>
              </w:rPr>
            </w:pPr>
            <w:r w:rsidRPr="00F8619D">
              <w:rPr>
                <w:rFonts w:ascii="Arial" w:eastAsia="Times New Roman" w:hAnsi="Arial" w:cs="Arial"/>
                <w:sz w:val="18"/>
                <w:lang w:eastAsia="ja-JP"/>
              </w:rPr>
              <w:t>30 kHz</w:t>
            </w:r>
          </w:p>
        </w:tc>
      </w:tr>
      <w:tr w:rsidR="007B73B2" w:rsidRPr="00F8619D" w:rsidTr="00AC5A04">
        <w:trPr>
          <w:jc w:val="center"/>
        </w:trPr>
        <w:tc>
          <w:tcPr>
            <w:tcW w:w="1512" w:type="dxa"/>
          </w:tcPr>
          <w:p w:rsidR="007B73B2" w:rsidRPr="002E1280" w:rsidRDefault="007B73B2" w:rsidP="00AC5A04">
            <w:pPr>
              <w:keepNext/>
              <w:keepLines/>
              <w:spacing w:after="0"/>
              <w:jc w:val="center"/>
              <w:rPr>
                <w:rFonts w:ascii="Arial" w:hAnsi="Arial"/>
                <w:sz w:val="18"/>
                <w:lang w:eastAsia="x-none"/>
              </w:rPr>
            </w:pPr>
            <w:r w:rsidRPr="002E1280">
              <w:rPr>
                <w:rFonts w:ascii="Arial" w:hAnsi="Arial"/>
                <w:sz w:val="18"/>
                <w:lang w:eastAsia="x-none"/>
              </w:rPr>
              <w:sym w:font="Symbol" w:char="F0B1"/>
            </w:r>
            <w:r w:rsidRPr="002E1280">
              <w:rPr>
                <w:rFonts w:ascii="Arial" w:hAnsi="Arial"/>
                <w:sz w:val="18"/>
                <w:lang w:eastAsia="x-none"/>
              </w:rPr>
              <w:t xml:space="preserve"> 450-</w:t>
            </w:r>
            <w:r w:rsidR="004A61DF">
              <w:rPr>
                <w:rFonts w:cs="v5.0.0"/>
              </w:rPr>
              <w:t xml:space="preserve"> </w:t>
            </w:r>
            <w:r w:rsidR="004A61DF">
              <w:rPr>
                <w:rFonts w:cs="v5.0.0"/>
              </w:rPr>
              <w:sym w:font="Symbol" w:char="F044"/>
            </w:r>
            <w:proofErr w:type="spellStart"/>
            <w:r w:rsidR="004A61DF">
              <w:rPr>
                <w:rFonts w:cs="v5.0.0"/>
              </w:rPr>
              <w:t>f</w:t>
            </w:r>
            <w:r w:rsidR="004A61DF">
              <w:rPr>
                <w:rFonts w:cs="v5.0.0"/>
                <w:vertAlign w:val="subscript"/>
              </w:rPr>
              <w:t>max</w:t>
            </w:r>
            <w:proofErr w:type="spellEnd"/>
          </w:p>
        </w:tc>
        <w:tc>
          <w:tcPr>
            <w:tcW w:w="1182" w:type="dxa"/>
          </w:tcPr>
          <w:p w:rsidR="007B73B2" w:rsidRPr="002E1280" w:rsidRDefault="007B73B2" w:rsidP="00AC5A04">
            <w:pPr>
              <w:keepNext/>
              <w:keepLines/>
              <w:spacing w:after="0"/>
              <w:jc w:val="center"/>
              <w:rPr>
                <w:rFonts w:ascii="Arial" w:hAnsi="Arial"/>
                <w:sz w:val="18"/>
                <w:lang w:eastAsia="x-none"/>
              </w:rPr>
            </w:pPr>
            <w:r w:rsidRPr="002E1280">
              <w:rPr>
                <w:rFonts w:ascii="Arial" w:hAnsi="Arial" w:hint="eastAsia"/>
                <w:sz w:val="18"/>
                <w:lang w:eastAsia="x-none"/>
              </w:rPr>
              <w:t>-</w:t>
            </w:r>
            <w:r w:rsidRPr="002E1280">
              <w:rPr>
                <w:rFonts w:ascii="Arial" w:hAnsi="Arial"/>
                <w:sz w:val="18"/>
                <w:lang w:eastAsia="x-none"/>
              </w:rPr>
              <w:t>27</w:t>
            </w:r>
          </w:p>
        </w:tc>
        <w:tc>
          <w:tcPr>
            <w:tcW w:w="1417" w:type="dxa"/>
          </w:tcPr>
          <w:p w:rsidR="007B73B2" w:rsidRPr="002E1280" w:rsidRDefault="007B73B2" w:rsidP="00AC5A04">
            <w:pPr>
              <w:keepNext/>
              <w:keepLines/>
              <w:spacing w:after="0"/>
              <w:jc w:val="center"/>
              <w:rPr>
                <w:rFonts w:ascii="Arial" w:hAnsi="Arial"/>
                <w:sz w:val="18"/>
                <w:lang w:eastAsia="x-none"/>
              </w:rPr>
            </w:pPr>
            <w:r w:rsidRPr="002E1280">
              <w:rPr>
                <w:rFonts w:ascii="Arial" w:hAnsi="Arial"/>
                <w:sz w:val="18"/>
                <w:lang w:eastAsia="x-none"/>
              </w:rPr>
              <w:t>30 kHz</w:t>
            </w:r>
          </w:p>
        </w:tc>
      </w:tr>
    </w:tbl>
    <w:p w:rsidR="007B73B2" w:rsidRPr="007B73B2" w:rsidRDefault="007B73B2" w:rsidP="00F8619D">
      <w:pPr>
        <w:rPr>
          <w:rFonts w:eastAsia="Times New Roman"/>
          <w:lang w:val="en-US" w:eastAsia="en-GB"/>
        </w:rPr>
      </w:pPr>
    </w:p>
    <w:p w:rsidR="006771F0" w:rsidRPr="006771F0" w:rsidRDefault="0008623A" w:rsidP="0008623A">
      <w:pPr>
        <w:rPr>
          <w:rFonts w:eastAsia="MS Mincho"/>
          <w:sz w:val="22"/>
          <w:szCs w:val="24"/>
          <w:lang w:eastAsia="en-US"/>
        </w:rPr>
      </w:pPr>
      <w:r>
        <w:t>The spurious emission limits shall apply from 9 kHz to 12.75 GHz, excluding the frequency range from</w:t>
      </w:r>
      <w:r>
        <w:t xml:space="preserve"> 10 MHz</w:t>
      </w:r>
      <w:r>
        <w:t xml:space="preserve"> below the lowest frequency of </w:t>
      </w:r>
      <w:r>
        <w:t>the</w:t>
      </w:r>
      <w:r>
        <w:t xml:space="preserve"> supported </w:t>
      </w:r>
      <w:r>
        <w:t>up</w:t>
      </w:r>
      <w:r>
        <w:t xml:space="preserve">link </w:t>
      </w:r>
      <w:r>
        <w:rPr>
          <w:i/>
        </w:rPr>
        <w:t>operating band</w:t>
      </w:r>
      <w:r>
        <w:t xml:space="preserve">, up to </w:t>
      </w:r>
      <w:r>
        <w:rPr>
          <w:rFonts w:cs="v5.0.0"/>
        </w:rPr>
        <w:t>10 MHz</w:t>
      </w:r>
      <w:r>
        <w:t xml:space="preserve"> above the highest frequency of </w:t>
      </w:r>
      <w:r>
        <w:t>the</w:t>
      </w:r>
      <w:r>
        <w:t xml:space="preserve"> supported </w:t>
      </w:r>
      <w:r>
        <w:t>up</w:t>
      </w:r>
      <w:r>
        <w:t xml:space="preserve">link </w:t>
      </w:r>
      <w:r>
        <w:rPr>
          <w:i/>
        </w:rPr>
        <w:t>operating band</w:t>
      </w:r>
      <w:r w:rsidR="006771F0" w:rsidRPr="006771F0">
        <w:rPr>
          <w:rFonts w:eastAsia="MS Mincho"/>
          <w:sz w:val="22"/>
          <w:szCs w:val="24"/>
          <w:lang w:eastAsia="en-US"/>
        </w:rPr>
        <w:t>. Spurious emission limits are given in ITU recommendation ITU-R M.1581</w:t>
      </w:r>
      <w:r w:rsidR="006771F0">
        <w:rPr>
          <w:rFonts w:eastAsia="MS Mincho"/>
          <w:sz w:val="22"/>
          <w:szCs w:val="24"/>
          <w:lang w:eastAsia="en-US"/>
        </w:rPr>
        <w:t xml:space="preserve"> and are captured in Table</w:t>
      </w:r>
      <w:r w:rsidR="00D55F94">
        <w:rPr>
          <w:rFonts w:eastAsia="MS Mincho"/>
          <w:sz w:val="22"/>
          <w:szCs w:val="24"/>
          <w:lang w:eastAsia="en-US"/>
        </w:rPr>
        <w:t xml:space="preserve"> 2.2-3</w:t>
      </w:r>
      <w:r>
        <w:rPr>
          <w:rFonts w:eastAsia="MS Mincho"/>
          <w:sz w:val="22"/>
          <w:szCs w:val="24"/>
          <w:lang w:eastAsia="en-US"/>
        </w:rPr>
        <w:t>.</w:t>
      </w:r>
    </w:p>
    <w:p w:rsidR="006771F0" w:rsidRPr="006771F0" w:rsidRDefault="006771F0" w:rsidP="006771F0">
      <w:pPr>
        <w:spacing w:after="0"/>
        <w:textAlignment w:val="auto"/>
        <w:rPr>
          <w:rFonts w:eastAsia="MS Mincho"/>
          <w:sz w:val="22"/>
          <w:szCs w:val="24"/>
          <w:lang w:eastAsia="en-US"/>
        </w:rPr>
      </w:pPr>
    </w:p>
    <w:p w:rsidR="006771F0" w:rsidRPr="006771F0" w:rsidRDefault="006771F0" w:rsidP="006771F0">
      <w:pPr>
        <w:keepNext/>
        <w:keepLines/>
        <w:spacing w:before="60"/>
        <w:jc w:val="center"/>
        <w:textAlignment w:val="auto"/>
        <w:rPr>
          <w:rFonts w:ascii="Arial" w:eastAsia="Times New Roman" w:hAnsi="Arial" w:cs="Arial"/>
          <w:b/>
          <w:bCs/>
          <w:lang w:eastAsia="en-US"/>
        </w:rPr>
      </w:pPr>
      <w:r>
        <w:rPr>
          <w:rFonts w:ascii="Arial" w:eastAsia="Times New Roman" w:hAnsi="Arial" w:cs="Arial"/>
          <w:b/>
          <w:bCs/>
          <w:lang w:eastAsia="en-US"/>
        </w:rPr>
        <w:t xml:space="preserve">Table </w:t>
      </w:r>
      <w:r w:rsidR="00D55F94">
        <w:rPr>
          <w:rFonts w:ascii="Arial" w:eastAsia="Times New Roman" w:hAnsi="Arial" w:cs="Arial"/>
          <w:b/>
          <w:bCs/>
          <w:lang w:eastAsia="en-US"/>
        </w:rPr>
        <w:t>2.2</w:t>
      </w:r>
      <w:r w:rsidRPr="006771F0">
        <w:rPr>
          <w:rFonts w:ascii="Arial" w:eastAsia="Times New Roman" w:hAnsi="Arial" w:cs="Arial"/>
          <w:b/>
          <w:bCs/>
          <w:lang w:eastAsia="en-US"/>
        </w:rPr>
        <w:t>-</w:t>
      </w:r>
      <w:r w:rsidR="00D55F94">
        <w:rPr>
          <w:rFonts w:ascii="Arial" w:eastAsia="Times New Roman" w:hAnsi="Arial" w:cs="Arial"/>
          <w:b/>
          <w:bCs/>
          <w:lang w:eastAsia="en-US"/>
        </w:rPr>
        <w:t>3</w:t>
      </w:r>
      <w:r w:rsidRPr="006771F0">
        <w:rPr>
          <w:rFonts w:ascii="Arial" w:eastAsia="Times New Roman" w:hAnsi="Arial" w:cs="Arial"/>
          <w:b/>
          <w:bCs/>
          <w:lang w:eastAsia="en-US"/>
        </w:rPr>
        <w:t xml:space="preserve">: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771F0" w:rsidRPr="006771F0" w:rsidTr="006771F0">
        <w:tc>
          <w:tcPr>
            <w:tcW w:w="215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cs="v5.0.0"/>
                <w:b/>
                <w:sz w:val="18"/>
                <w:lang w:eastAsia="x-none"/>
              </w:rPr>
            </w:pPr>
            <w:smartTag w:uri="urn:schemas-microsoft-com:office:smarttags" w:element="place">
              <w:smartTag w:uri="urn:schemas-microsoft-com:office:smarttags" w:element="PlaceName">
                <w:r w:rsidRPr="006771F0">
                  <w:rPr>
                    <w:rFonts w:ascii="Arial" w:eastAsia="Times New Roman" w:hAnsi="Arial"/>
                    <w:b/>
                    <w:sz w:val="18"/>
                    <w:lang w:eastAsia="x-none"/>
                  </w:rPr>
                  <w:t>Frequency</w:t>
                </w:r>
              </w:smartTag>
              <w:r w:rsidRPr="006771F0">
                <w:rPr>
                  <w:rFonts w:ascii="Arial" w:eastAsia="Times New Roman" w:hAnsi="Arial"/>
                  <w:b/>
                  <w:sz w:val="18"/>
                  <w:lang w:eastAsia="x-none"/>
                </w:rPr>
                <w:t xml:space="preserve"> </w:t>
              </w:r>
              <w:smartTag w:uri="urn:schemas-microsoft-com:office:smarttags" w:element="PlaceType">
                <w:r w:rsidRPr="006771F0">
                  <w:rPr>
                    <w:rFonts w:ascii="Arial" w:eastAsia="Times New Roman" w:hAnsi="Arial"/>
                    <w:b/>
                    <w:sz w:val="18"/>
                    <w:lang w:eastAsia="x-none"/>
                  </w:rPr>
                  <w:t>Range</w:t>
                </w:r>
              </w:smartTag>
            </w:smartTag>
          </w:p>
        </w:tc>
        <w:tc>
          <w:tcPr>
            <w:tcW w:w="152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cs="v5.0.0"/>
                <w:b/>
                <w:sz w:val="18"/>
                <w:lang w:eastAsia="x-none"/>
              </w:rPr>
            </w:pPr>
            <w:r w:rsidRPr="006771F0">
              <w:rPr>
                <w:rFonts w:ascii="Arial" w:eastAsia="Times New Roman" w:hAnsi="Arial"/>
                <w:b/>
                <w:sz w:val="18"/>
                <w:lang w:eastAsia="x-none"/>
              </w:rPr>
              <w:t>Maximum Level</w:t>
            </w:r>
          </w:p>
        </w:tc>
        <w:tc>
          <w:tcPr>
            <w:tcW w:w="226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cs="v5.0.0"/>
                <w:b/>
                <w:sz w:val="18"/>
                <w:lang w:eastAsia="x-none"/>
              </w:rPr>
            </w:pPr>
            <w:r w:rsidRPr="006771F0">
              <w:rPr>
                <w:rFonts w:ascii="Arial" w:eastAsia="Times New Roman" w:hAnsi="Arial"/>
                <w:b/>
                <w:sz w:val="18"/>
                <w:lang w:eastAsia="x-none"/>
              </w:rPr>
              <w:t>Measurement bandwidth</w:t>
            </w:r>
          </w:p>
        </w:tc>
      </w:tr>
      <w:tr w:rsidR="006771F0" w:rsidRPr="006771F0" w:rsidTr="006771F0">
        <w:tc>
          <w:tcPr>
            <w:tcW w:w="215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 xml:space="preserve">9 kHz </w:t>
            </w:r>
            <w:r w:rsidRPr="006771F0">
              <w:rPr>
                <w:rFonts w:ascii="Arial" w:eastAsia="Times New Roman" w:hAnsi="Arial"/>
                <w:sz w:val="18"/>
                <w:lang w:eastAsia="x-none"/>
              </w:rPr>
              <w:sym w:font="Symbol" w:char="F0A3"/>
            </w:r>
            <w:r w:rsidRPr="006771F0">
              <w:rPr>
                <w:rFonts w:ascii="Arial" w:eastAsia="Times New Roman" w:hAnsi="Arial"/>
                <w:sz w:val="18"/>
                <w:lang w:eastAsia="x-none"/>
              </w:rPr>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-36 dBm</w:t>
            </w:r>
          </w:p>
        </w:tc>
        <w:tc>
          <w:tcPr>
            <w:tcW w:w="226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 xml:space="preserve">1 kHz </w:t>
            </w:r>
          </w:p>
        </w:tc>
      </w:tr>
      <w:tr w:rsidR="006771F0" w:rsidRPr="006771F0" w:rsidTr="006771F0">
        <w:tc>
          <w:tcPr>
            <w:tcW w:w="215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 xml:space="preserve">150 kHz </w:t>
            </w:r>
            <w:r w:rsidRPr="006771F0">
              <w:rPr>
                <w:rFonts w:ascii="Arial" w:eastAsia="Times New Roman" w:hAnsi="Arial"/>
                <w:sz w:val="18"/>
                <w:lang w:eastAsia="x-none"/>
              </w:rPr>
              <w:sym w:font="Symbol" w:char="F0A3"/>
            </w:r>
            <w:r w:rsidRPr="006771F0">
              <w:rPr>
                <w:rFonts w:ascii="Arial" w:eastAsia="Times New Roman" w:hAnsi="Arial"/>
                <w:sz w:val="18"/>
                <w:lang w:eastAsia="x-none"/>
              </w:rPr>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-36 dBm</w:t>
            </w:r>
          </w:p>
        </w:tc>
        <w:tc>
          <w:tcPr>
            <w:tcW w:w="226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 xml:space="preserve">10 kHz </w:t>
            </w:r>
          </w:p>
        </w:tc>
      </w:tr>
      <w:tr w:rsidR="006771F0" w:rsidRPr="006771F0" w:rsidTr="006771F0">
        <w:tc>
          <w:tcPr>
            <w:tcW w:w="215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 xml:space="preserve">30 MHz </w:t>
            </w:r>
            <w:r w:rsidRPr="006771F0">
              <w:rPr>
                <w:rFonts w:ascii="Arial" w:eastAsia="Times New Roman" w:hAnsi="Arial"/>
                <w:sz w:val="18"/>
                <w:lang w:eastAsia="x-none"/>
              </w:rPr>
              <w:sym w:font="Symbol" w:char="F0A3"/>
            </w:r>
            <w:r w:rsidRPr="006771F0">
              <w:rPr>
                <w:rFonts w:ascii="Arial" w:eastAsia="Times New Roman" w:hAnsi="Arial"/>
                <w:sz w:val="18"/>
                <w:lang w:eastAsia="x-none"/>
              </w:rPr>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-36 dBm</w:t>
            </w:r>
          </w:p>
        </w:tc>
        <w:tc>
          <w:tcPr>
            <w:tcW w:w="226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100 kHz</w:t>
            </w:r>
          </w:p>
        </w:tc>
      </w:tr>
      <w:tr w:rsidR="006771F0" w:rsidRPr="006771F0" w:rsidTr="006771F0">
        <w:tc>
          <w:tcPr>
            <w:tcW w:w="215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 xml:space="preserve">1 GHz </w:t>
            </w:r>
            <w:r w:rsidRPr="006771F0">
              <w:rPr>
                <w:rFonts w:ascii="Arial" w:eastAsia="Times New Roman" w:hAnsi="Arial"/>
                <w:sz w:val="18"/>
                <w:lang w:eastAsia="x-none"/>
              </w:rPr>
              <w:sym w:font="Symbol" w:char="F0A3"/>
            </w:r>
            <w:r w:rsidRPr="006771F0">
              <w:rPr>
                <w:rFonts w:ascii="Arial" w:eastAsia="Times New Roman" w:hAnsi="Arial"/>
                <w:sz w:val="18"/>
                <w:lang w:eastAsia="x-none"/>
              </w:rPr>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-30 dBm</w:t>
            </w:r>
          </w:p>
        </w:tc>
        <w:tc>
          <w:tcPr>
            <w:tcW w:w="226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1 MHz</w:t>
            </w:r>
          </w:p>
        </w:tc>
      </w:tr>
      <w:tr w:rsidR="006771F0" w:rsidRPr="006771F0" w:rsidTr="006771F0">
        <w:tc>
          <w:tcPr>
            <w:tcW w:w="2152" w:type="dxa"/>
            <w:tcBorders>
              <w:top w:val="single" w:sz="4" w:space="0" w:color="auto"/>
              <w:left w:val="single" w:sz="4" w:space="0" w:color="auto"/>
              <w:bottom w:val="single" w:sz="4" w:space="0" w:color="auto"/>
              <w:right w:val="single" w:sz="4" w:space="0" w:color="auto"/>
            </w:tcBorders>
            <w:vAlign w:val="center"/>
            <w:hideMark/>
          </w:tcPr>
          <w:p w:rsidR="006771F0" w:rsidRPr="006771F0" w:rsidRDefault="006771F0" w:rsidP="006771F0">
            <w:pPr>
              <w:keepNext/>
              <w:keepLines/>
              <w:spacing w:after="0"/>
              <w:jc w:val="center"/>
              <w:textAlignment w:val="auto"/>
              <w:rPr>
                <w:rFonts w:ascii="Arial" w:eastAsia="Times New Roman" w:hAnsi="Arial"/>
                <w:sz w:val="18"/>
                <w:lang w:eastAsia="en-US"/>
              </w:rPr>
            </w:pPr>
            <w:r w:rsidRPr="006771F0">
              <w:rPr>
                <w:rFonts w:ascii="Arial" w:eastAsia="Times New Roman" w:hAnsi="Arial" w:cs="Arial"/>
                <w:sz w:val="18"/>
                <w:lang w:eastAsia="en-US"/>
              </w:rPr>
              <w:t>12.75 GHz ≤ f &lt; 5</w:t>
            </w:r>
            <w:r w:rsidRPr="006771F0">
              <w:rPr>
                <w:rFonts w:ascii="Arial" w:eastAsia="Times New Roman" w:hAnsi="Arial" w:cs="Arial"/>
                <w:sz w:val="18"/>
                <w:vertAlign w:val="superscript"/>
                <w:lang w:eastAsia="en-US"/>
              </w:rPr>
              <w:t>th</w:t>
            </w:r>
            <w:r w:rsidRPr="006771F0">
              <w:rPr>
                <w:rFonts w:ascii="Arial" w:eastAsia="Times New Roman" w:hAnsi="Arial" w:cs="Arial"/>
                <w:sz w:val="18"/>
                <w:lang w:eastAsia="en-US"/>
              </w:rPr>
              <w:t xml:space="preserve">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rsidR="006771F0" w:rsidRPr="006771F0" w:rsidRDefault="006771F0" w:rsidP="006771F0">
            <w:pPr>
              <w:keepNext/>
              <w:keepLines/>
              <w:spacing w:after="0"/>
              <w:jc w:val="center"/>
              <w:textAlignment w:val="auto"/>
              <w:rPr>
                <w:rFonts w:ascii="Arial" w:eastAsia="Times New Roman" w:hAnsi="Arial" w:cs="Arial"/>
                <w:sz w:val="18"/>
                <w:lang w:eastAsia="en-US"/>
              </w:rPr>
            </w:pPr>
            <w:r w:rsidRPr="006771F0">
              <w:rPr>
                <w:rFonts w:ascii="Arial" w:eastAsia="Times New Roman" w:hAnsi="Arial" w:cs="Arial"/>
                <w:sz w:val="18"/>
                <w:lang w:eastAsia="en-US"/>
              </w:rPr>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rsidR="006771F0" w:rsidRPr="006771F0" w:rsidRDefault="006771F0" w:rsidP="006771F0">
            <w:pPr>
              <w:keepNext/>
              <w:keepLines/>
              <w:spacing w:after="0"/>
              <w:jc w:val="center"/>
              <w:textAlignment w:val="auto"/>
              <w:rPr>
                <w:rFonts w:ascii="Arial" w:eastAsia="Times New Roman" w:hAnsi="Arial" w:cs="Arial"/>
                <w:sz w:val="18"/>
                <w:lang w:eastAsia="en-US"/>
              </w:rPr>
            </w:pPr>
            <w:r w:rsidRPr="006771F0">
              <w:rPr>
                <w:rFonts w:ascii="Arial" w:eastAsia="Times New Roman" w:hAnsi="Arial" w:cs="Arial"/>
                <w:sz w:val="18"/>
                <w:lang w:eastAsia="en-US"/>
              </w:rPr>
              <w:t>1 MHz</w:t>
            </w:r>
          </w:p>
        </w:tc>
      </w:tr>
    </w:tbl>
    <w:p w:rsidR="006771F0" w:rsidRDefault="006771F0" w:rsidP="006771F0">
      <w:pPr>
        <w:spacing w:after="0"/>
        <w:textAlignment w:val="auto"/>
        <w:rPr>
          <w:rFonts w:eastAsia="MS Mincho"/>
          <w:sz w:val="22"/>
          <w:szCs w:val="24"/>
          <w:lang w:eastAsia="en-US"/>
        </w:rPr>
      </w:pPr>
    </w:p>
    <w:p w:rsidR="006771F0" w:rsidRDefault="006771F0" w:rsidP="006771F0">
      <w:pPr>
        <w:spacing w:after="0"/>
        <w:textAlignment w:val="auto"/>
        <w:rPr>
          <w:rFonts w:eastAsiaTheme="minorEastAsia"/>
          <w:sz w:val="22"/>
          <w:szCs w:val="24"/>
        </w:rPr>
      </w:pPr>
      <w:r>
        <w:rPr>
          <w:rFonts w:eastAsiaTheme="minorEastAsia" w:hint="eastAsia"/>
          <w:sz w:val="22"/>
          <w:szCs w:val="24"/>
        </w:rPr>
        <w:t>Proposal</w:t>
      </w:r>
      <w:r w:rsidR="00BF7120">
        <w:rPr>
          <w:rFonts w:eastAsiaTheme="minorEastAsia"/>
          <w:sz w:val="22"/>
          <w:szCs w:val="24"/>
        </w:rPr>
        <w:t xml:space="preserve"> 3</w:t>
      </w:r>
      <w:r>
        <w:rPr>
          <w:rFonts w:eastAsiaTheme="minorEastAsia"/>
          <w:sz w:val="22"/>
          <w:szCs w:val="24"/>
        </w:rPr>
        <w:t>：</w:t>
      </w:r>
      <w:r>
        <w:rPr>
          <w:rFonts w:eastAsiaTheme="minorEastAsia" w:hint="eastAsia"/>
          <w:sz w:val="22"/>
          <w:szCs w:val="24"/>
        </w:rPr>
        <w:t>T</w:t>
      </w:r>
      <w:r>
        <w:rPr>
          <w:rFonts w:eastAsia="MS Mincho"/>
          <w:sz w:val="22"/>
          <w:szCs w:val="24"/>
        </w:rPr>
        <w:t xml:space="preserve">he boundary between </w:t>
      </w:r>
      <w:r w:rsidR="0008623A" w:rsidRPr="0008623A">
        <w:rPr>
          <w:rFonts w:eastAsia="MS Mincho"/>
          <w:sz w:val="22"/>
          <w:szCs w:val="24"/>
        </w:rPr>
        <w:t>spectrum emission mask</w:t>
      </w:r>
      <w:r>
        <w:rPr>
          <w:rFonts w:eastAsia="MS Mincho"/>
          <w:sz w:val="22"/>
          <w:szCs w:val="24"/>
        </w:rPr>
        <w:t xml:space="preserve"> domain and spurious emission domain for CW node is specified as</w:t>
      </w:r>
      <w:r w:rsidRPr="00954630">
        <w:rPr>
          <w:rFonts w:eastAsia="MS Mincho"/>
          <w:sz w:val="22"/>
          <w:szCs w:val="24"/>
        </w:rPr>
        <w:t xml:space="preserve"> </w:t>
      </w:r>
      <w:r w:rsidRPr="00954630">
        <w:rPr>
          <w:rFonts w:ascii="Symbol" w:eastAsia="MS Mincho" w:hAnsi="Symbol"/>
          <w:bCs/>
          <w:color w:val="000000"/>
          <w:sz w:val="22"/>
          <w:szCs w:val="24"/>
        </w:rPr>
        <w:t></w:t>
      </w:r>
      <w:r w:rsidRPr="00954630">
        <w:rPr>
          <w:rFonts w:eastAsia="MS Mincho"/>
          <w:bCs/>
          <w:color w:val="000000"/>
          <w:sz w:val="22"/>
          <w:szCs w:val="24"/>
        </w:rPr>
        <w:t>F</w:t>
      </w:r>
      <w:r w:rsidRPr="00954630">
        <w:rPr>
          <w:rFonts w:eastAsia="MS Mincho"/>
          <w:bCs/>
          <w:color w:val="000000"/>
          <w:sz w:val="22"/>
          <w:szCs w:val="24"/>
          <w:vertAlign w:val="subscript"/>
        </w:rPr>
        <w:t>OB</w:t>
      </w:r>
      <w:r w:rsidR="0008623A">
        <w:rPr>
          <w:rFonts w:eastAsia="MS Mincho"/>
          <w:bCs/>
          <w:color w:val="000000"/>
          <w:sz w:val="22"/>
          <w:szCs w:val="24"/>
          <w:vertAlign w:val="subscript"/>
        </w:rPr>
        <w:t>UE</w:t>
      </w:r>
      <w:r w:rsidRPr="00954630">
        <w:rPr>
          <w:rFonts w:eastAsia="MS Mincho"/>
          <w:bCs/>
          <w:color w:val="000000"/>
          <w:sz w:val="22"/>
          <w:szCs w:val="24"/>
          <w:vertAlign w:val="subscript"/>
        </w:rPr>
        <w:t xml:space="preserve"> </w:t>
      </w:r>
      <w:r w:rsidRPr="00954630">
        <w:rPr>
          <w:rFonts w:eastAsia="MS Mincho"/>
          <w:sz w:val="22"/>
          <w:szCs w:val="24"/>
        </w:rPr>
        <w:t xml:space="preserve">= </w:t>
      </w:r>
      <w:r w:rsidR="0008623A">
        <w:rPr>
          <w:rFonts w:eastAsia="MS Mincho"/>
          <w:sz w:val="22"/>
          <w:szCs w:val="24"/>
        </w:rPr>
        <w:t>10</w:t>
      </w:r>
      <w:r w:rsidRPr="00954630">
        <w:rPr>
          <w:rFonts w:eastAsia="MS Mincho"/>
          <w:sz w:val="22"/>
          <w:szCs w:val="24"/>
        </w:rPr>
        <w:t xml:space="preserve"> MHz</w:t>
      </w:r>
    </w:p>
    <w:p w:rsidR="006771F0" w:rsidRDefault="006771F0" w:rsidP="006771F0">
      <w:pPr>
        <w:spacing w:after="0"/>
        <w:textAlignment w:val="auto"/>
        <w:rPr>
          <w:rFonts w:eastAsiaTheme="minorEastAsia"/>
          <w:sz w:val="22"/>
          <w:szCs w:val="24"/>
        </w:rPr>
      </w:pPr>
    </w:p>
    <w:p w:rsidR="006771F0" w:rsidRDefault="006771F0" w:rsidP="006771F0">
      <w:pPr>
        <w:spacing w:after="0"/>
        <w:textAlignment w:val="auto"/>
        <w:rPr>
          <w:rFonts w:eastAsiaTheme="minorEastAsia"/>
          <w:sz w:val="22"/>
          <w:szCs w:val="24"/>
        </w:rPr>
      </w:pPr>
      <w:r>
        <w:rPr>
          <w:rFonts w:eastAsiaTheme="minorEastAsia" w:hint="eastAsia"/>
          <w:sz w:val="22"/>
          <w:szCs w:val="24"/>
        </w:rPr>
        <w:t>P</w:t>
      </w:r>
      <w:r>
        <w:rPr>
          <w:rFonts w:eastAsiaTheme="minorEastAsia"/>
          <w:sz w:val="22"/>
          <w:szCs w:val="24"/>
        </w:rPr>
        <w:t xml:space="preserve">roposal </w:t>
      </w:r>
      <w:r w:rsidR="00BF7120">
        <w:rPr>
          <w:rFonts w:eastAsiaTheme="minorEastAsia"/>
          <w:sz w:val="22"/>
          <w:szCs w:val="24"/>
        </w:rPr>
        <w:t>4</w:t>
      </w:r>
      <w:r>
        <w:rPr>
          <w:rFonts w:eastAsiaTheme="minorEastAsia"/>
          <w:sz w:val="22"/>
          <w:szCs w:val="24"/>
        </w:rPr>
        <w:t xml:space="preserve">: </w:t>
      </w:r>
      <w:r w:rsidR="00C67487" w:rsidRPr="00C67487">
        <w:rPr>
          <w:rFonts w:eastAsiaTheme="minorEastAsia"/>
          <w:sz w:val="22"/>
          <w:szCs w:val="24"/>
        </w:rPr>
        <w:t>CW node spectrum emission mask</w:t>
      </w:r>
      <w:r w:rsidR="00D55F94">
        <w:rPr>
          <w:rFonts w:eastAsiaTheme="minorEastAsia"/>
          <w:sz w:val="22"/>
          <w:szCs w:val="24"/>
        </w:rPr>
        <w:t xml:space="preserve"> is defined as in Table 2.2-2.</w:t>
      </w:r>
    </w:p>
    <w:p w:rsidR="00C67487" w:rsidRPr="006771F0" w:rsidRDefault="00C67487" w:rsidP="006771F0">
      <w:pPr>
        <w:spacing w:after="0"/>
        <w:textAlignment w:val="auto"/>
        <w:rPr>
          <w:rFonts w:eastAsiaTheme="minorEastAsia"/>
          <w:sz w:val="22"/>
          <w:szCs w:val="24"/>
        </w:rPr>
      </w:pPr>
      <w:r>
        <w:rPr>
          <w:rFonts w:eastAsiaTheme="minorEastAsia"/>
          <w:sz w:val="22"/>
          <w:szCs w:val="24"/>
        </w:rPr>
        <w:t xml:space="preserve">Proposal </w:t>
      </w:r>
      <w:r w:rsidR="00BF7120">
        <w:rPr>
          <w:rFonts w:eastAsiaTheme="minorEastAsia"/>
          <w:sz w:val="22"/>
          <w:szCs w:val="24"/>
        </w:rPr>
        <w:t>5</w:t>
      </w:r>
      <w:r w:rsidR="00D55F94">
        <w:rPr>
          <w:rFonts w:eastAsiaTheme="minorEastAsia"/>
          <w:sz w:val="22"/>
          <w:szCs w:val="24"/>
        </w:rPr>
        <w:t xml:space="preserve">: </w:t>
      </w:r>
      <w:r w:rsidRPr="00C67487">
        <w:rPr>
          <w:rFonts w:eastAsiaTheme="minorEastAsia"/>
          <w:sz w:val="22"/>
          <w:szCs w:val="24"/>
        </w:rPr>
        <w:t>Spurious emissions limits</w:t>
      </w:r>
      <w:r w:rsidR="00D55F94">
        <w:rPr>
          <w:rFonts w:eastAsiaTheme="minorEastAsia"/>
          <w:sz w:val="22"/>
          <w:szCs w:val="24"/>
        </w:rPr>
        <w:t xml:space="preserve"> is defined as in Table 2.2-3</w:t>
      </w:r>
    </w:p>
    <w:p w:rsidR="006771F0" w:rsidRDefault="006771F0" w:rsidP="006771F0">
      <w:pPr>
        <w:spacing w:after="0"/>
        <w:textAlignment w:val="auto"/>
        <w:rPr>
          <w:rFonts w:eastAsiaTheme="minorEastAsia"/>
          <w:sz w:val="22"/>
          <w:szCs w:val="24"/>
        </w:rPr>
      </w:pPr>
    </w:p>
    <w:p w:rsidR="00010A65" w:rsidRDefault="00D55F94" w:rsidP="006771F0">
      <w:pPr>
        <w:spacing w:after="0"/>
        <w:textAlignment w:val="auto"/>
        <w:rPr>
          <w:lang w:val="en-US"/>
        </w:rPr>
      </w:pPr>
      <w:r>
        <w:rPr>
          <w:rFonts w:eastAsiaTheme="minorEastAsia"/>
          <w:sz w:val="22"/>
          <w:szCs w:val="24"/>
        </w:rPr>
        <w:t xml:space="preserve">As discussed above, the phase noise performance is captured in the unwanted emission limits, hence it is not needed to be defined alone for </w:t>
      </w:r>
      <w:r w:rsidR="00010A65">
        <w:rPr>
          <w:rFonts w:eastAsiaTheme="minorEastAsia"/>
          <w:sz w:val="22"/>
          <w:szCs w:val="24"/>
        </w:rPr>
        <w:t xml:space="preserve">CW. And for </w:t>
      </w:r>
      <w:r w:rsidR="00010A65">
        <w:rPr>
          <w:rFonts w:eastAsiaTheme="minorEastAsia"/>
          <w:color w:val="000000" w:themeColor="text1"/>
          <w:szCs w:val="21"/>
          <w:lang w:val="en-US"/>
        </w:rPr>
        <w:t>i</w:t>
      </w:r>
      <w:r w:rsidR="00010A65" w:rsidRPr="00D73CD3">
        <w:rPr>
          <w:rFonts w:eastAsiaTheme="minorEastAsia"/>
          <w:color w:val="000000" w:themeColor="text1"/>
          <w:szCs w:val="21"/>
          <w:lang w:val="en-US"/>
        </w:rPr>
        <w:t>ntermodulation</w:t>
      </w:r>
      <w:r w:rsidR="00010A65">
        <w:rPr>
          <w:rFonts w:eastAsiaTheme="minorEastAsia"/>
          <w:color w:val="000000" w:themeColor="text1"/>
          <w:szCs w:val="21"/>
          <w:lang w:val="en-US"/>
        </w:rPr>
        <w:t xml:space="preserve">, since </w:t>
      </w:r>
      <w:r w:rsidR="00010A65">
        <w:rPr>
          <w:rFonts w:hint="eastAsia"/>
          <w:lang w:val="en-US"/>
        </w:rPr>
        <w:t>C</w:t>
      </w:r>
      <w:r w:rsidR="00010A65">
        <w:rPr>
          <w:lang w:val="en-US"/>
        </w:rPr>
        <w:t>W node transmits singe tone signal in the Release, the requirement is not needed.</w:t>
      </w:r>
    </w:p>
    <w:p w:rsidR="00010A65" w:rsidRDefault="00010A65" w:rsidP="006771F0">
      <w:pPr>
        <w:spacing w:after="0"/>
        <w:textAlignment w:val="auto"/>
        <w:rPr>
          <w:lang w:val="en-US"/>
        </w:rPr>
      </w:pPr>
    </w:p>
    <w:tbl>
      <w:tblPr>
        <w:tblStyle w:val="aff"/>
        <w:tblW w:w="0" w:type="auto"/>
        <w:tblLook w:val="04A0" w:firstRow="1" w:lastRow="0" w:firstColumn="1" w:lastColumn="0" w:noHBand="0" w:noVBand="1"/>
      </w:tblPr>
      <w:tblGrid>
        <w:gridCol w:w="2122"/>
        <w:gridCol w:w="4961"/>
      </w:tblGrid>
      <w:tr w:rsidR="00010A65" w:rsidRPr="00D73CD3" w:rsidTr="00852FCF">
        <w:tc>
          <w:tcPr>
            <w:tcW w:w="2122" w:type="dxa"/>
          </w:tcPr>
          <w:p w:rsidR="00010A65" w:rsidRPr="00D73CD3" w:rsidRDefault="00010A65" w:rsidP="00852FCF">
            <w:pPr>
              <w:rPr>
                <w:rFonts w:eastAsiaTheme="minorEastAsia"/>
                <w:b/>
                <w:bCs/>
              </w:rPr>
            </w:pPr>
            <w:r w:rsidRPr="00D73CD3">
              <w:rPr>
                <w:rFonts w:eastAsiaTheme="minorEastAsia"/>
                <w:b/>
                <w:bCs/>
              </w:rPr>
              <w:t xml:space="preserve">RF Requirement for </w:t>
            </w:r>
            <w:r w:rsidRPr="00D73CD3">
              <w:rPr>
                <w:rFonts w:eastAsiaTheme="minorEastAsia" w:hint="eastAsia"/>
                <w:b/>
                <w:bCs/>
              </w:rPr>
              <w:t>CW</w:t>
            </w:r>
            <w:r w:rsidRPr="00D73CD3">
              <w:rPr>
                <w:rFonts w:eastAsiaTheme="minorEastAsia"/>
                <w:b/>
                <w:bCs/>
              </w:rPr>
              <w:t xml:space="preserve"> </w:t>
            </w:r>
            <w:r w:rsidRPr="00D73CD3">
              <w:rPr>
                <w:rFonts w:eastAsiaTheme="minorEastAsia" w:hint="eastAsia"/>
                <w:b/>
                <w:bCs/>
              </w:rPr>
              <w:t>for</w:t>
            </w:r>
            <w:r w:rsidRPr="00D73CD3">
              <w:rPr>
                <w:rFonts w:eastAsiaTheme="minorEastAsia"/>
                <w:b/>
                <w:bCs/>
              </w:rPr>
              <w:t xml:space="preserve"> </w:t>
            </w:r>
            <w:r w:rsidRPr="00D73CD3">
              <w:rPr>
                <w:rFonts w:eastAsiaTheme="minorEastAsia" w:hint="eastAsia"/>
                <w:b/>
                <w:bCs/>
              </w:rPr>
              <w:t>D</w:t>
            </w:r>
            <w:r w:rsidRPr="00D73CD3">
              <w:rPr>
                <w:rFonts w:eastAsiaTheme="minorEastAsia"/>
                <w:b/>
                <w:bCs/>
              </w:rPr>
              <w:t>1</w:t>
            </w:r>
            <w:r w:rsidRPr="00D73CD3">
              <w:rPr>
                <w:rFonts w:eastAsiaTheme="minorEastAsia" w:hint="eastAsia"/>
                <w:b/>
                <w:bCs/>
              </w:rPr>
              <w:t>T</w:t>
            </w:r>
            <w:r w:rsidRPr="00D73CD3">
              <w:rPr>
                <w:rFonts w:eastAsiaTheme="minorEastAsia"/>
                <w:b/>
                <w:bCs/>
              </w:rPr>
              <w:t>1</w:t>
            </w:r>
          </w:p>
        </w:tc>
        <w:tc>
          <w:tcPr>
            <w:tcW w:w="4961" w:type="dxa"/>
          </w:tcPr>
          <w:p w:rsidR="00010A65" w:rsidRPr="00D73CD3" w:rsidRDefault="00010A65" w:rsidP="00852FCF">
            <w:pPr>
              <w:rPr>
                <w:rFonts w:eastAsiaTheme="minorEastAsia"/>
                <w:b/>
                <w:bCs/>
              </w:rPr>
            </w:pPr>
            <w:r w:rsidRPr="00D73CD3">
              <w:rPr>
                <w:rFonts w:eastAsiaTheme="minorEastAsia" w:hint="eastAsia"/>
                <w:b/>
                <w:bCs/>
              </w:rPr>
              <w:t>Requirements potentially needed or not</w:t>
            </w:r>
          </w:p>
        </w:tc>
      </w:tr>
      <w:tr w:rsidR="00010A65" w:rsidRPr="00D73CD3" w:rsidTr="00852FCF">
        <w:tc>
          <w:tcPr>
            <w:tcW w:w="2122" w:type="dxa"/>
          </w:tcPr>
          <w:p w:rsidR="00010A65" w:rsidRPr="00D73CD3" w:rsidRDefault="00010A65" w:rsidP="00852FCF">
            <w:pPr>
              <w:rPr>
                <w:lang w:eastAsia="en-GB"/>
              </w:rPr>
            </w:pPr>
            <w:r w:rsidRPr="00D73CD3">
              <w:rPr>
                <w:szCs w:val="21"/>
              </w:rPr>
              <w:t>Output power</w:t>
            </w:r>
          </w:p>
        </w:tc>
        <w:tc>
          <w:tcPr>
            <w:tcW w:w="4961" w:type="dxa"/>
          </w:tcPr>
          <w:p w:rsidR="00010A65" w:rsidRPr="00D73CD3" w:rsidRDefault="00010A65" w:rsidP="00852FCF">
            <w:pPr>
              <w:rPr>
                <w:rFonts w:eastAsiaTheme="minorEastAsia"/>
              </w:rPr>
            </w:pPr>
            <w:r w:rsidRPr="00D73CD3">
              <w:rPr>
                <w:rFonts w:eastAsiaTheme="minorEastAsia" w:hint="eastAsia"/>
              </w:rPr>
              <w:t>Y</w:t>
            </w:r>
            <w:r w:rsidRPr="00D73CD3">
              <w:rPr>
                <w:rFonts w:eastAsiaTheme="minorEastAsia"/>
              </w:rPr>
              <w:t>ES</w:t>
            </w:r>
          </w:p>
        </w:tc>
      </w:tr>
      <w:tr w:rsidR="00010A65" w:rsidRPr="00D73CD3" w:rsidTr="00852FCF">
        <w:tc>
          <w:tcPr>
            <w:tcW w:w="2122" w:type="dxa"/>
          </w:tcPr>
          <w:p w:rsidR="00010A65" w:rsidRPr="00D73CD3" w:rsidRDefault="00010A65" w:rsidP="00852FCF">
            <w:pPr>
              <w:rPr>
                <w:szCs w:val="21"/>
              </w:rPr>
            </w:pPr>
            <w:r w:rsidRPr="00D73CD3">
              <w:t>ON/OFF power</w:t>
            </w:r>
          </w:p>
        </w:tc>
        <w:tc>
          <w:tcPr>
            <w:tcW w:w="4961" w:type="dxa"/>
          </w:tcPr>
          <w:p w:rsidR="00010A65" w:rsidRPr="00D73CD3" w:rsidRDefault="00010A65" w:rsidP="00852FCF">
            <w:pPr>
              <w:rPr>
                <w:rFonts w:eastAsiaTheme="minorEastAsia"/>
              </w:rPr>
            </w:pPr>
            <w:r w:rsidRPr="00D73CD3">
              <w:rPr>
                <w:rFonts w:eastAsiaTheme="minorEastAsia" w:hint="eastAsia"/>
              </w:rPr>
              <w:t>T</w:t>
            </w:r>
            <w:r w:rsidRPr="00D73CD3">
              <w:rPr>
                <w:rFonts w:eastAsiaTheme="minorEastAsia"/>
              </w:rPr>
              <w:t>BD</w:t>
            </w:r>
            <w:r>
              <w:rPr>
                <w:rFonts w:eastAsiaTheme="minorEastAsia"/>
              </w:rPr>
              <w:t xml:space="preserve"> in WI phase</w:t>
            </w:r>
          </w:p>
        </w:tc>
      </w:tr>
      <w:tr w:rsidR="00010A65" w:rsidRPr="00D73CD3" w:rsidTr="00852FCF">
        <w:tc>
          <w:tcPr>
            <w:tcW w:w="2122" w:type="dxa"/>
            <w:vAlign w:val="center"/>
          </w:tcPr>
          <w:p w:rsidR="00010A65" w:rsidRPr="00D73CD3" w:rsidRDefault="00010A65" w:rsidP="00852FCF">
            <w:pPr>
              <w:rPr>
                <w:szCs w:val="21"/>
              </w:rPr>
            </w:pPr>
            <w:r w:rsidRPr="00D73CD3">
              <w:rPr>
                <w:rFonts w:hint="eastAsia"/>
                <w:color w:val="000000" w:themeColor="text1"/>
                <w:szCs w:val="21"/>
                <w:lang w:val="en-US"/>
              </w:rPr>
              <w:t>Frequency error</w:t>
            </w:r>
          </w:p>
        </w:tc>
        <w:tc>
          <w:tcPr>
            <w:tcW w:w="4961" w:type="dxa"/>
          </w:tcPr>
          <w:p w:rsidR="00010A65" w:rsidRPr="00D73CD3" w:rsidRDefault="00010A65" w:rsidP="00852FCF">
            <w:pPr>
              <w:rPr>
                <w:lang w:eastAsia="en-GB"/>
              </w:rPr>
            </w:pPr>
            <w:r w:rsidRPr="00D73CD3">
              <w:rPr>
                <w:rFonts w:eastAsiaTheme="minorEastAsia"/>
              </w:rPr>
              <w:t>YES</w:t>
            </w:r>
          </w:p>
        </w:tc>
      </w:tr>
      <w:tr w:rsidR="00010A65" w:rsidRPr="00D73CD3" w:rsidTr="00852FCF">
        <w:tc>
          <w:tcPr>
            <w:tcW w:w="2122" w:type="dxa"/>
            <w:vAlign w:val="center"/>
          </w:tcPr>
          <w:p w:rsidR="00010A65" w:rsidRPr="000960C1" w:rsidRDefault="00010A65" w:rsidP="00852FCF">
            <w:pPr>
              <w:rPr>
                <w:szCs w:val="21"/>
              </w:rPr>
            </w:pPr>
            <w:r w:rsidRPr="000960C1">
              <w:rPr>
                <w:rFonts w:hint="eastAsia"/>
                <w:szCs w:val="21"/>
                <w:lang w:val="en-US"/>
              </w:rPr>
              <w:t>Phase noise</w:t>
            </w:r>
          </w:p>
        </w:tc>
        <w:tc>
          <w:tcPr>
            <w:tcW w:w="4961" w:type="dxa"/>
          </w:tcPr>
          <w:p w:rsidR="00010A65" w:rsidRPr="000960C1" w:rsidRDefault="00010A65" w:rsidP="00852FCF">
            <w:pPr>
              <w:rPr>
                <w:szCs w:val="24"/>
              </w:rPr>
            </w:pPr>
            <w:r w:rsidRPr="000960C1">
              <w:rPr>
                <w:szCs w:val="24"/>
              </w:rPr>
              <w:t>No for inside topology</w:t>
            </w:r>
          </w:p>
          <w:p w:rsidR="00010A65" w:rsidRPr="000960C1" w:rsidRDefault="00010A65" w:rsidP="00852FCF">
            <w:pPr>
              <w:rPr>
                <w:lang w:eastAsia="en-GB"/>
              </w:rPr>
            </w:pPr>
            <w:r w:rsidRPr="000960C1">
              <w:rPr>
                <w:szCs w:val="24"/>
              </w:rPr>
              <w:t xml:space="preserve">TBD </w:t>
            </w:r>
            <w:r w:rsidRPr="000960C1">
              <w:rPr>
                <w:rFonts w:eastAsiaTheme="minorEastAsia"/>
              </w:rPr>
              <w:t>in WI phase</w:t>
            </w:r>
            <w:r w:rsidRPr="000960C1">
              <w:rPr>
                <w:szCs w:val="24"/>
              </w:rPr>
              <w:t xml:space="preserve"> for outside topology</w:t>
            </w:r>
          </w:p>
        </w:tc>
      </w:tr>
      <w:tr w:rsidR="00010A65" w:rsidRPr="00D73CD3" w:rsidTr="00852FCF">
        <w:tc>
          <w:tcPr>
            <w:tcW w:w="2122" w:type="dxa"/>
            <w:vAlign w:val="center"/>
          </w:tcPr>
          <w:p w:rsidR="00010A65" w:rsidRPr="00D73CD3" w:rsidRDefault="00010A65" w:rsidP="00852FCF">
            <w:pPr>
              <w:rPr>
                <w:color w:val="000000" w:themeColor="text1"/>
                <w:szCs w:val="21"/>
                <w:lang w:val="en-US"/>
              </w:rPr>
            </w:pPr>
            <w:r w:rsidRPr="00D73CD3">
              <w:rPr>
                <w:rFonts w:asciiTheme="minorEastAsia" w:eastAsiaTheme="minorEastAsia" w:hAnsiTheme="minorEastAsia" w:hint="eastAsia"/>
              </w:rPr>
              <w:t>U</w:t>
            </w:r>
            <w:r w:rsidRPr="00D73CD3">
              <w:t>nwanted emission</w:t>
            </w:r>
          </w:p>
        </w:tc>
        <w:tc>
          <w:tcPr>
            <w:tcW w:w="4961" w:type="dxa"/>
          </w:tcPr>
          <w:p w:rsidR="00010A65" w:rsidRPr="00D73CD3" w:rsidRDefault="00010A65" w:rsidP="00852FCF">
            <w:pPr>
              <w:rPr>
                <w:rFonts w:eastAsiaTheme="minorEastAsia"/>
              </w:rPr>
            </w:pPr>
            <w:r w:rsidRPr="00D73CD3">
              <w:rPr>
                <w:rFonts w:eastAsiaTheme="minorEastAsia" w:hint="eastAsia"/>
              </w:rPr>
              <w:t>Y</w:t>
            </w:r>
            <w:r w:rsidRPr="00D73CD3">
              <w:rPr>
                <w:rFonts w:eastAsiaTheme="minorEastAsia"/>
              </w:rPr>
              <w:t>ES</w:t>
            </w:r>
          </w:p>
        </w:tc>
      </w:tr>
      <w:tr w:rsidR="00010A65" w:rsidRPr="00D73CD3" w:rsidTr="00852FCF">
        <w:tc>
          <w:tcPr>
            <w:tcW w:w="2122" w:type="dxa"/>
          </w:tcPr>
          <w:p w:rsidR="00010A65" w:rsidRPr="00D73CD3" w:rsidRDefault="00010A65" w:rsidP="00852FCF">
            <w:pPr>
              <w:rPr>
                <w:szCs w:val="21"/>
              </w:rPr>
            </w:pPr>
            <w:r w:rsidRPr="00D73CD3">
              <w:rPr>
                <w:rFonts w:hint="eastAsia"/>
                <w:color w:val="000000" w:themeColor="text1"/>
                <w:szCs w:val="21"/>
                <w:lang w:val="en-US"/>
              </w:rPr>
              <w:t>S</w:t>
            </w:r>
            <w:r w:rsidRPr="00D73CD3">
              <w:rPr>
                <w:color w:val="000000" w:themeColor="text1"/>
                <w:szCs w:val="21"/>
                <w:lang w:val="en-US"/>
              </w:rPr>
              <w:t>purious emissions</w:t>
            </w:r>
          </w:p>
        </w:tc>
        <w:tc>
          <w:tcPr>
            <w:tcW w:w="4961" w:type="dxa"/>
          </w:tcPr>
          <w:p w:rsidR="00010A65" w:rsidRPr="00D73CD3" w:rsidRDefault="00010A65" w:rsidP="00852FCF">
            <w:pPr>
              <w:rPr>
                <w:lang w:eastAsia="en-GB"/>
              </w:rPr>
            </w:pPr>
            <w:r w:rsidRPr="00D73CD3">
              <w:rPr>
                <w:rFonts w:eastAsiaTheme="minorEastAsia" w:hint="eastAsia"/>
              </w:rPr>
              <w:t>Y</w:t>
            </w:r>
            <w:r w:rsidRPr="00D73CD3">
              <w:rPr>
                <w:rFonts w:eastAsiaTheme="minorEastAsia"/>
              </w:rPr>
              <w:t>ES</w:t>
            </w:r>
          </w:p>
        </w:tc>
      </w:tr>
      <w:tr w:rsidR="00010A65" w:rsidRPr="00D73CD3" w:rsidTr="00852FCF">
        <w:tc>
          <w:tcPr>
            <w:tcW w:w="2122" w:type="dxa"/>
          </w:tcPr>
          <w:p w:rsidR="00010A65" w:rsidRPr="00D73CD3" w:rsidRDefault="00010A65" w:rsidP="00852FCF">
            <w:pPr>
              <w:rPr>
                <w:rFonts w:eastAsiaTheme="minorEastAsia"/>
                <w:color w:val="000000" w:themeColor="text1"/>
                <w:szCs w:val="21"/>
                <w:lang w:val="en-US"/>
              </w:rPr>
            </w:pPr>
            <w:r w:rsidRPr="00D73CD3">
              <w:rPr>
                <w:rFonts w:eastAsiaTheme="minorEastAsia" w:hint="eastAsia"/>
                <w:color w:val="000000" w:themeColor="text1"/>
                <w:szCs w:val="21"/>
                <w:lang w:val="en-US"/>
              </w:rPr>
              <w:t>I</w:t>
            </w:r>
            <w:r w:rsidRPr="00D73CD3">
              <w:rPr>
                <w:rFonts w:eastAsiaTheme="minorEastAsia"/>
                <w:color w:val="000000" w:themeColor="text1"/>
                <w:szCs w:val="21"/>
                <w:lang w:val="en-US"/>
              </w:rPr>
              <w:t>ntermodulation</w:t>
            </w:r>
          </w:p>
        </w:tc>
        <w:tc>
          <w:tcPr>
            <w:tcW w:w="4961" w:type="dxa"/>
          </w:tcPr>
          <w:p w:rsidR="00010A65" w:rsidRPr="00D73CD3" w:rsidRDefault="00010A65" w:rsidP="00852FCF">
            <w:pPr>
              <w:rPr>
                <w:rFonts w:eastAsiaTheme="minorEastAsia"/>
              </w:rPr>
            </w:pPr>
            <w:r w:rsidRPr="00D73CD3">
              <w:rPr>
                <w:rFonts w:eastAsiaTheme="minorEastAsia" w:hint="eastAsia"/>
              </w:rPr>
              <w:t>T</w:t>
            </w:r>
            <w:r w:rsidRPr="00D73CD3">
              <w:rPr>
                <w:rFonts w:eastAsiaTheme="minorEastAsia"/>
              </w:rPr>
              <w:t>BD</w:t>
            </w:r>
            <w:r>
              <w:rPr>
                <w:rFonts w:eastAsiaTheme="minorEastAsia"/>
              </w:rPr>
              <w:t xml:space="preserve"> in WI phase</w:t>
            </w:r>
          </w:p>
        </w:tc>
      </w:tr>
    </w:tbl>
    <w:p w:rsidR="00010A65" w:rsidRDefault="00010A65" w:rsidP="006771F0">
      <w:pPr>
        <w:spacing w:after="0"/>
        <w:textAlignment w:val="auto"/>
        <w:rPr>
          <w:rFonts w:eastAsiaTheme="minorEastAsia"/>
          <w:sz w:val="22"/>
          <w:szCs w:val="24"/>
        </w:rPr>
      </w:pPr>
    </w:p>
    <w:p w:rsidR="00BF7120" w:rsidRDefault="00BF7120" w:rsidP="006771F0">
      <w:pPr>
        <w:spacing w:after="0"/>
        <w:textAlignment w:val="auto"/>
        <w:rPr>
          <w:rFonts w:eastAsiaTheme="minorEastAsia"/>
          <w:sz w:val="22"/>
          <w:szCs w:val="24"/>
        </w:rPr>
      </w:pPr>
      <w:r>
        <w:rPr>
          <w:rFonts w:eastAsiaTheme="minorEastAsia"/>
          <w:sz w:val="22"/>
          <w:szCs w:val="24"/>
        </w:rPr>
        <w:t xml:space="preserve">Proposal 6: </w:t>
      </w:r>
      <w:r w:rsidRPr="000960C1">
        <w:rPr>
          <w:rFonts w:hint="eastAsia"/>
          <w:szCs w:val="21"/>
          <w:lang w:val="en-US"/>
        </w:rPr>
        <w:t>Phase noise</w:t>
      </w:r>
      <w:r w:rsidRPr="00C67487">
        <w:rPr>
          <w:rFonts w:eastAsiaTheme="minorEastAsia"/>
          <w:sz w:val="22"/>
          <w:szCs w:val="24"/>
        </w:rPr>
        <w:t xml:space="preserve"> </w:t>
      </w:r>
      <w:r>
        <w:rPr>
          <w:rFonts w:eastAsiaTheme="minorEastAsia"/>
          <w:sz w:val="22"/>
          <w:szCs w:val="24"/>
        </w:rPr>
        <w:t xml:space="preserve">and </w:t>
      </w:r>
      <w:r>
        <w:rPr>
          <w:rFonts w:eastAsiaTheme="minorEastAsia"/>
          <w:color w:val="000000" w:themeColor="text1"/>
          <w:szCs w:val="21"/>
        </w:rPr>
        <w:t>i</w:t>
      </w:r>
      <w:proofErr w:type="spellStart"/>
      <w:r w:rsidRPr="00D73CD3">
        <w:rPr>
          <w:rFonts w:eastAsiaTheme="minorEastAsia"/>
          <w:color w:val="000000" w:themeColor="text1"/>
          <w:szCs w:val="21"/>
          <w:lang w:val="en-US"/>
        </w:rPr>
        <w:t>ntermodulation</w:t>
      </w:r>
      <w:proofErr w:type="spellEnd"/>
      <w:r w:rsidRPr="00C67487">
        <w:rPr>
          <w:rFonts w:eastAsiaTheme="minorEastAsia"/>
          <w:sz w:val="22"/>
          <w:szCs w:val="24"/>
        </w:rPr>
        <w:t xml:space="preserve"> </w:t>
      </w:r>
      <w:r>
        <w:rPr>
          <w:rFonts w:eastAsiaTheme="minorEastAsia"/>
          <w:sz w:val="22"/>
          <w:szCs w:val="24"/>
        </w:rPr>
        <w:t>are not needed for CW node</w:t>
      </w:r>
    </w:p>
    <w:p w:rsidR="00BF7120" w:rsidRPr="006771F0" w:rsidRDefault="00BF7120" w:rsidP="006771F0">
      <w:pPr>
        <w:spacing w:after="0"/>
        <w:textAlignment w:val="auto"/>
        <w:rPr>
          <w:rFonts w:eastAsiaTheme="minorEastAsia"/>
          <w:sz w:val="22"/>
          <w:szCs w:val="24"/>
        </w:rPr>
      </w:pPr>
      <w:r>
        <w:rPr>
          <w:rFonts w:eastAsiaTheme="minorEastAsia"/>
          <w:sz w:val="22"/>
          <w:szCs w:val="24"/>
        </w:rPr>
        <w:t xml:space="preserve">Proposal 7: otherwise justification is agreed, </w:t>
      </w:r>
      <w:r w:rsidRPr="00D73CD3">
        <w:t>ON/OFF power</w:t>
      </w:r>
      <w:r>
        <w:t xml:space="preserve"> </w:t>
      </w:r>
      <w:r>
        <w:rPr>
          <w:rFonts w:eastAsiaTheme="minorEastAsia"/>
          <w:sz w:val="22"/>
          <w:szCs w:val="24"/>
        </w:rPr>
        <w:t>is not defined for CW node</w:t>
      </w:r>
    </w:p>
    <w:p w:rsidR="009A65B2" w:rsidRDefault="00BD1A9E" w:rsidP="009A65B2">
      <w:pPr>
        <w:pStyle w:val="10"/>
      </w:pPr>
      <w:r>
        <w:lastRenderedPageBreak/>
        <w:t>3 Conclusion</w:t>
      </w:r>
    </w:p>
    <w:p w:rsidR="00FD0173" w:rsidRDefault="00F412ED" w:rsidP="00FD0173">
      <w:pPr>
        <w:rPr>
          <w:rFonts w:eastAsiaTheme="minorEastAsia"/>
        </w:rPr>
      </w:pPr>
      <w:r>
        <w:rPr>
          <w:rFonts w:eastAsiaTheme="minorEastAsia"/>
        </w:rPr>
        <w:t>In this paper we provide discussion and proposals for CW RF requirements.</w:t>
      </w:r>
    </w:p>
    <w:p w:rsidR="00FD0173" w:rsidRPr="00E011C0" w:rsidRDefault="00BF7120" w:rsidP="00FD0173">
      <w:pPr>
        <w:rPr>
          <w:lang w:val="en-US"/>
        </w:rPr>
      </w:pPr>
      <w:r w:rsidRPr="00482457">
        <w:rPr>
          <w:rFonts w:hint="eastAsia"/>
          <w:b/>
          <w:lang w:val="en-US"/>
        </w:rPr>
        <w:t>P</w:t>
      </w:r>
      <w:r w:rsidRPr="00482457">
        <w:rPr>
          <w:b/>
          <w:lang w:val="en-US"/>
        </w:rPr>
        <w:t>roposal 1:</w:t>
      </w:r>
      <w:r>
        <w:rPr>
          <w:lang w:val="en-US"/>
        </w:rPr>
        <w:t xml:space="preserve"> The Ambient IoT BS sp</w:t>
      </w:r>
      <w:bookmarkStart w:id="4" w:name="_GoBack"/>
      <w:bookmarkEnd w:id="4"/>
      <w:r>
        <w:rPr>
          <w:lang w:val="en-US"/>
        </w:rPr>
        <w:t>ec will contain the RF requirements and the Title is updated to “</w:t>
      </w:r>
      <w:r w:rsidRPr="00D13516">
        <w:t xml:space="preserve">TS 38.xxx Ambient IoT Base Station (BS) </w:t>
      </w:r>
      <w:r>
        <w:t xml:space="preserve">and </w:t>
      </w:r>
      <w:r w:rsidRPr="00CF683E">
        <w:rPr>
          <w:rFonts w:eastAsia="等线"/>
        </w:rPr>
        <w:t>Carrier-</w:t>
      </w:r>
      <w:r>
        <w:rPr>
          <w:rFonts w:eastAsia="等线"/>
        </w:rPr>
        <w:t>W</w:t>
      </w:r>
      <w:r w:rsidRPr="00CF683E">
        <w:rPr>
          <w:rFonts w:eastAsia="等线"/>
        </w:rPr>
        <w:t>ave</w:t>
      </w:r>
      <w:r>
        <w:t xml:space="preserve"> (CW) node </w:t>
      </w:r>
      <w:r w:rsidRPr="00D13516">
        <w:t>radi</w:t>
      </w:r>
      <w:r>
        <w:t>o</w:t>
      </w:r>
      <w:r w:rsidRPr="0040198B">
        <w:t xml:space="preserve"> </w:t>
      </w:r>
      <w:r w:rsidRPr="00D13516">
        <w:t>transmission and reception</w:t>
      </w:r>
      <w:r>
        <w:rPr>
          <w:lang w:val="en-US"/>
        </w:rPr>
        <w:t>”</w:t>
      </w:r>
    </w:p>
    <w:p w:rsidR="0024422D" w:rsidRDefault="00BF7120" w:rsidP="00994CAA">
      <w:pPr>
        <w:rPr>
          <w:rFonts w:eastAsia="等线"/>
        </w:rPr>
      </w:pPr>
      <w:r w:rsidRPr="00482457">
        <w:rPr>
          <w:rFonts w:hint="eastAsia"/>
          <w:b/>
          <w:lang w:val="en-US"/>
        </w:rPr>
        <w:t>P</w:t>
      </w:r>
      <w:r>
        <w:rPr>
          <w:b/>
          <w:lang w:val="en-US"/>
        </w:rPr>
        <w:t>roposal 2</w:t>
      </w:r>
      <w:r w:rsidRPr="00482457">
        <w:rPr>
          <w:b/>
          <w:lang w:val="en-US"/>
        </w:rPr>
        <w:t>:</w:t>
      </w:r>
      <w:r>
        <w:rPr>
          <w:b/>
          <w:lang w:val="en-US"/>
        </w:rPr>
        <w:t xml:space="preserve"> </w:t>
      </w:r>
      <w:r w:rsidRPr="00F412ED">
        <w:rPr>
          <w:rFonts w:eastAsia="等线"/>
        </w:rPr>
        <w:t xml:space="preserve">The rated output power of the </w:t>
      </w:r>
      <w:r>
        <w:rPr>
          <w:rFonts w:eastAsia="等线"/>
        </w:rPr>
        <w:t>CW node</w:t>
      </w:r>
      <w:r w:rsidRPr="00F412ED">
        <w:rPr>
          <w:rFonts w:eastAsia="等线"/>
        </w:rPr>
        <w:t xml:space="preserve"> shall be </w:t>
      </w:r>
      <w:r>
        <w:rPr>
          <w:rFonts w:eastAsia="等线"/>
        </w:rPr>
        <w:t>less than or</w:t>
      </w:r>
      <w:r w:rsidRPr="00F412ED">
        <w:rPr>
          <w:rFonts w:eastAsia="等线"/>
        </w:rPr>
        <w:t xml:space="preserve"> equal to</w:t>
      </w:r>
      <w:r>
        <w:rPr>
          <w:rFonts w:eastAsia="等线"/>
        </w:rPr>
        <w:t xml:space="preserve"> 33 dBm</w:t>
      </w:r>
      <w:r w:rsidRPr="00F412ED">
        <w:rPr>
          <w:rFonts w:eastAsia="等线"/>
        </w:rPr>
        <w:t>.</w:t>
      </w:r>
    </w:p>
    <w:p w:rsidR="0008623A" w:rsidRDefault="0008623A" w:rsidP="0008623A">
      <w:pPr>
        <w:spacing w:after="0"/>
        <w:textAlignment w:val="auto"/>
        <w:rPr>
          <w:rFonts w:eastAsiaTheme="minorEastAsia"/>
          <w:sz w:val="22"/>
          <w:szCs w:val="24"/>
        </w:rPr>
      </w:pPr>
      <w:r w:rsidRPr="0008623A">
        <w:rPr>
          <w:rFonts w:eastAsiaTheme="minorEastAsia" w:hint="eastAsia"/>
          <w:b/>
          <w:sz w:val="22"/>
          <w:szCs w:val="24"/>
        </w:rPr>
        <w:t>Proposal</w:t>
      </w:r>
      <w:r w:rsidRPr="0008623A">
        <w:rPr>
          <w:rFonts w:eastAsiaTheme="minorEastAsia"/>
          <w:b/>
          <w:sz w:val="22"/>
          <w:szCs w:val="24"/>
        </w:rPr>
        <w:t xml:space="preserve"> 3</w:t>
      </w:r>
      <w:r>
        <w:rPr>
          <w:rFonts w:eastAsiaTheme="minorEastAsia"/>
          <w:sz w:val="22"/>
          <w:szCs w:val="24"/>
        </w:rPr>
        <w:t>：</w:t>
      </w:r>
      <w:r>
        <w:rPr>
          <w:rFonts w:eastAsiaTheme="minorEastAsia" w:hint="eastAsia"/>
          <w:sz w:val="22"/>
          <w:szCs w:val="24"/>
        </w:rPr>
        <w:t>T</w:t>
      </w:r>
      <w:r>
        <w:rPr>
          <w:rFonts w:eastAsia="MS Mincho"/>
          <w:sz w:val="22"/>
          <w:szCs w:val="24"/>
        </w:rPr>
        <w:t xml:space="preserve">he boundary between </w:t>
      </w:r>
      <w:r w:rsidRPr="0008623A">
        <w:rPr>
          <w:rFonts w:eastAsia="MS Mincho"/>
          <w:sz w:val="22"/>
          <w:szCs w:val="24"/>
        </w:rPr>
        <w:t>spectrum emission mask</w:t>
      </w:r>
      <w:r>
        <w:rPr>
          <w:rFonts w:eastAsia="MS Mincho"/>
          <w:sz w:val="22"/>
          <w:szCs w:val="24"/>
        </w:rPr>
        <w:t xml:space="preserve"> domain and spurious emission domain for CW node is specified as</w:t>
      </w:r>
      <w:r w:rsidRPr="00954630">
        <w:rPr>
          <w:rFonts w:eastAsia="MS Mincho"/>
          <w:sz w:val="22"/>
          <w:szCs w:val="24"/>
        </w:rPr>
        <w:t xml:space="preserve"> </w:t>
      </w:r>
      <w:r w:rsidRPr="00954630">
        <w:rPr>
          <w:rFonts w:ascii="Symbol" w:eastAsia="MS Mincho" w:hAnsi="Symbol"/>
          <w:bCs/>
          <w:color w:val="000000"/>
          <w:sz w:val="22"/>
          <w:szCs w:val="24"/>
        </w:rPr>
        <w:t></w:t>
      </w:r>
      <w:r w:rsidRPr="00954630">
        <w:rPr>
          <w:rFonts w:eastAsia="MS Mincho"/>
          <w:bCs/>
          <w:color w:val="000000"/>
          <w:sz w:val="22"/>
          <w:szCs w:val="24"/>
        </w:rPr>
        <w:t>F</w:t>
      </w:r>
      <w:r w:rsidRPr="00954630">
        <w:rPr>
          <w:rFonts w:eastAsia="MS Mincho"/>
          <w:bCs/>
          <w:color w:val="000000"/>
          <w:sz w:val="22"/>
          <w:szCs w:val="24"/>
          <w:vertAlign w:val="subscript"/>
        </w:rPr>
        <w:t>OB</w:t>
      </w:r>
      <w:r>
        <w:rPr>
          <w:rFonts w:eastAsia="MS Mincho"/>
          <w:bCs/>
          <w:color w:val="000000"/>
          <w:sz w:val="22"/>
          <w:szCs w:val="24"/>
          <w:vertAlign w:val="subscript"/>
        </w:rPr>
        <w:t>UE</w:t>
      </w:r>
      <w:r w:rsidRPr="00954630">
        <w:rPr>
          <w:rFonts w:eastAsia="MS Mincho"/>
          <w:bCs/>
          <w:color w:val="000000"/>
          <w:sz w:val="22"/>
          <w:szCs w:val="24"/>
          <w:vertAlign w:val="subscript"/>
        </w:rPr>
        <w:t xml:space="preserve"> </w:t>
      </w:r>
      <w:r w:rsidRPr="00954630">
        <w:rPr>
          <w:rFonts w:eastAsia="MS Mincho"/>
          <w:sz w:val="22"/>
          <w:szCs w:val="24"/>
        </w:rPr>
        <w:t xml:space="preserve">= </w:t>
      </w:r>
      <w:r>
        <w:rPr>
          <w:rFonts w:eastAsia="MS Mincho"/>
          <w:sz w:val="22"/>
          <w:szCs w:val="24"/>
        </w:rPr>
        <w:t>10</w:t>
      </w:r>
      <w:r w:rsidRPr="00954630">
        <w:rPr>
          <w:rFonts w:eastAsia="MS Mincho"/>
          <w:sz w:val="22"/>
          <w:szCs w:val="24"/>
        </w:rPr>
        <w:t xml:space="preserve"> MHz</w:t>
      </w:r>
    </w:p>
    <w:p w:rsidR="0008623A" w:rsidRDefault="0008623A" w:rsidP="0008623A">
      <w:pPr>
        <w:spacing w:after="0"/>
        <w:textAlignment w:val="auto"/>
        <w:rPr>
          <w:rFonts w:eastAsiaTheme="minorEastAsia"/>
          <w:sz w:val="22"/>
          <w:szCs w:val="24"/>
        </w:rPr>
      </w:pPr>
    </w:p>
    <w:p w:rsidR="0008623A" w:rsidRDefault="0008623A" w:rsidP="0008623A">
      <w:pPr>
        <w:spacing w:after="0"/>
        <w:textAlignment w:val="auto"/>
        <w:rPr>
          <w:rFonts w:eastAsiaTheme="minorEastAsia"/>
          <w:sz w:val="22"/>
          <w:szCs w:val="24"/>
        </w:rPr>
      </w:pPr>
      <w:r w:rsidRPr="0008623A">
        <w:rPr>
          <w:rFonts w:eastAsiaTheme="minorEastAsia" w:hint="eastAsia"/>
          <w:b/>
          <w:sz w:val="22"/>
          <w:szCs w:val="24"/>
        </w:rPr>
        <w:t>P</w:t>
      </w:r>
      <w:r w:rsidRPr="0008623A">
        <w:rPr>
          <w:rFonts w:eastAsiaTheme="minorEastAsia"/>
          <w:b/>
          <w:sz w:val="22"/>
          <w:szCs w:val="24"/>
        </w:rPr>
        <w:t>roposal 4:</w:t>
      </w:r>
      <w:r>
        <w:rPr>
          <w:rFonts w:eastAsiaTheme="minorEastAsia"/>
          <w:sz w:val="22"/>
          <w:szCs w:val="24"/>
        </w:rPr>
        <w:t xml:space="preserve"> </w:t>
      </w:r>
      <w:r w:rsidRPr="00C67487">
        <w:rPr>
          <w:rFonts w:eastAsiaTheme="minorEastAsia"/>
          <w:sz w:val="22"/>
          <w:szCs w:val="24"/>
        </w:rPr>
        <w:t>CW node spectrum emission mask</w:t>
      </w:r>
      <w:r>
        <w:rPr>
          <w:rFonts w:eastAsiaTheme="minorEastAsia"/>
          <w:sz w:val="22"/>
          <w:szCs w:val="24"/>
        </w:rPr>
        <w:t xml:space="preserve"> is defined as in Table 2.2-2.</w:t>
      </w:r>
    </w:p>
    <w:p w:rsidR="0008623A" w:rsidRPr="006771F0" w:rsidRDefault="0008623A" w:rsidP="0008623A">
      <w:pPr>
        <w:spacing w:after="0"/>
        <w:textAlignment w:val="auto"/>
        <w:rPr>
          <w:rFonts w:eastAsiaTheme="minorEastAsia"/>
          <w:sz w:val="22"/>
          <w:szCs w:val="24"/>
        </w:rPr>
      </w:pPr>
      <w:r w:rsidRPr="0008623A">
        <w:rPr>
          <w:rFonts w:eastAsiaTheme="minorEastAsia"/>
          <w:b/>
          <w:sz w:val="22"/>
          <w:szCs w:val="24"/>
        </w:rPr>
        <w:t>Proposal 5:</w:t>
      </w:r>
      <w:r>
        <w:rPr>
          <w:rFonts w:eastAsiaTheme="minorEastAsia"/>
          <w:sz w:val="22"/>
          <w:szCs w:val="24"/>
        </w:rPr>
        <w:t xml:space="preserve"> </w:t>
      </w:r>
      <w:r w:rsidRPr="00C67487">
        <w:rPr>
          <w:rFonts w:eastAsiaTheme="minorEastAsia"/>
          <w:sz w:val="22"/>
          <w:szCs w:val="24"/>
        </w:rPr>
        <w:t>Spurious emissions limits</w:t>
      </w:r>
      <w:r>
        <w:rPr>
          <w:rFonts w:eastAsiaTheme="minorEastAsia"/>
          <w:sz w:val="22"/>
          <w:szCs w:val="24"/>
        </w:rPr>
        <w:t xml:space="preserve"> is defined as in Table 2.2-3</w:t>
      </w:r>
    </w:p>
    <w:p w:rsidR="00BF7120" w:rsidRDefault="00BF7120" w:rsidP="00BF7120">
      <w:pPr>
        <w:spacing w:after="0"/>
        <w:textAlignment w:val="auto"/>
        <w:rPr>
          <w:rFonts w:eastAsiaTheme="minorEastAsia"/>
          <w:sz w:val="22"/>
          <w:szCs w:val="24"/>
        </w:rPr>
      </w:pPr>
      <w:r w:rsidRPr="0008623A">
        <w:rPr>
          <w:rFonts w:eastAsiaTheme="minorEastAsia"/>
          <w:b/>
          <w:sz w:val="22"/>
          <w:szCs w:val="24"/>
        </w:rPr>
        <w:t>Proposal 6</w:t>
      </w:r>
      <w:r>
        <w:rPr>
          <w:rFonts w:eastAsiaTheme="minorEastAsia"/>
          <w:sz w:val="22"/>
          <w:szCs w:val="24"/>
        </w:rPr>
        <w:t xml:space="preserve">: </w:t>
      </w:r>
      <w:r w:rsidRPr="000960C1">
        <w:rPr>
          <w:rFonts w:hint="eastAsia"/>
          <w:szCs w:val="21"/>
          <w:lang w:val="en-US"/>
        </w:rPr>
        <w:t>Phase noise</w:t>
      </w:r>
      <w:r w:rsidRPr="00C67487">
        <w:rPr>
          <w:rFonts w:eastAsiaTheme="minorEastAsia"/>
          <w:sz w:val="22"/>
          <w:szCs w:val="24"/>
        </w:rPr>
        <w:t xml:space="preserve"> </w:t>
      </w:r>
      <w:r>
        <w:rPr>
          <w:rFonts w:eastAsiaTheme="minorEastAsia"/>
          <w:sz w:val="22"/>
          <w:szCs w:val="24"/>
        </w:rPr>
        <w:t xml:space="preserve">and </w:t>
      </w:r>
      <w:r>
        <w:rPr>
          <w:rFonts w:eastAsiaTheme="minorEastAsia"/>
          <w:color w:val="000000" w:themeColor="text1"/>
          <w:szCs w:val="21"/>
        </w:rPr>
        <w:t>i</w:t>
      </w:r>
      <w:proofErr w:type="spellStart"/>
      <w:r w:rsidRPr="00D73CD3">
        <w:rPr>
          <w:rFonts w:eastAsiaTheme="minorEastAsia"/>
          <w:color w:val="000000" w:themeColor="text1"/>
          <w:szCs w:val="21"/>
          <w:lang w:val="en-US"/>
        </w:rPr>
        <w:t>ntermodulation</w:t>
      </w:r>
      <w:proofErr w:type="spellEnd"/>
      <w:r w:rsidRPr="00C67487">
        <w:rPr>
          <w:rFonts w:eastAsiaTheme="minorEastAsia"/>
          <w:sz w:val="22"/>
          <w:szCs w:val="24"/>
        </w:rPr>
        <w:t xml:space="preserve"> </w:t>
      </w:r>
      <w:r>
        <w:rPr>
          <w:rFonts w:eastAsiaTheme="minorEastAsia"/>
          <w:sz w:val="22"/>
          <w:szCs w:val="24"/>
        </w:rPr>
        <w:t>are not needed for CW node</w:t>
      </w:r>
    </w:p>
    <w:p w:rsidR="00BF7120" w:rsidRPr="00E300B4" w:rsidRDefault="00BF7120" w:rsidP="00BF7120">
      <w:pPr>
        <w:rPr>
          <w:lang w:val="en-US"/>
        </w:rPr>
      </w:pPr>
      <w:r w:rsidRPr="0008623A">
        <w:rPr>
          <w:rFonts w:eastAsiaTheme="minorEastAsia"/>
          <w:b/>
          <w:sz w:val="22"/>
          <w:szCs w:val="24"/>
        </w:rPr>
        <w:t>Proposal 7:</w:t>
      </w:r>
      <w:r>
        <w:rPr>
          <w:rFonts w:eastAsiaTheme="minorEastAsia"/>
          <w:sz w:val="22"/>
          <w:szCs w:val="24"/>
        </w:rPr>
        <w:t xml:space="preserve"> otherwise justification is agreed, </w:t>
      </w:r>
      <w:r w:rsidRPr="00D73CD3">
        <w:t>ON/OFF power</w:t>
      </w:r>
      <w:r>
        <w:t xml:space="preserve"> </w:t>
      </w:r>
      <w:r>
        <w:rPr>
          <w:rFonts w:eastAsiaTheme="minorEastAsia"/>
          <w:sz w:val="22"/>
          <w:szCs w:val="24"/>
        </w:rPr>
        <w:t>is not defined for CW node</w:t>
      </w:r>
    </w:p>
    <w:p w:rsidR="00035E7D" w:rsidRPr="00883F32" w:rsidRDefault="00035E7D" w:rsidP="00035E7D">
      <w:pPr>
        <w:pStyle w:val="10"/>
        <w:ind w:left="0" w:firstLine="0"/>
        <w:rPr>
          <w:rFonts w:eastAsia="Arial" w:cs="Arial"/>
        </w:rPr>
      </w:pPr>
      <w:r w:rsidRPr="00883F32">
        <w:rPr>
          <w:rFonts w:cs="Arial"/>
        </w:rPr>
        <w:t>References</w:t>
      </w:r>
    </w:p>
    <w:p w:rsidR="001130C3" w:rsidRDefault="00865443" w:rsidP="00053F2C">
      <w:r>
        <w:t>[1]</w:t>
      </w:r>
      <w:r>
        <w:tab/>
      </w:r>
      <w:r w:rsidR="00053F2C" w:rsidRPr="00053F2C">
        <w:t>RP-243326</w:t>
      </w:r>
      <w:r w:rsidR="00053F2C">
        <w:t xml:space="preserve">, </w:t>
      </w:r>
      <w:r w:rsidR="002C4B21" w:rsidRPr="002C4B21">
        <w:t>New Work Item: Solutions for Ambient IoT (Internet of Things) in NR</w:t>
      </w:r>
    </w:p>
    <w:p w:rsidR="00280405" w:rsidRDefault="00280405" w:rsidP="00053F2C">
      <w:r>
        <w:t>[2]</w:t>
      </w:r>
      <w:r>
        <w:tab/>
      </w:r>
      <w:r w:rsidRPr="00280405">
        <w:t>R4-2420470</w:t>
      </w:r>
      <w:r>
        <w:t xml:space="preserve">, </w:t>
      </w:r>
    </w:p>
    <w:sectPr w:rsidR="00280405"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7859" w:rsidRDefault="00F97859">
      <w:r>
        <w:separator/>
      </w:r>
    </w:p>
  </w:endnote>
  <w:endnote w:type="continuationSeparator" w:id="0">
    <w:p w:rsidR="00F97859" w:rsidRDefault="00F97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default"/>
    <w:sig w:usb0="00000000" w:usb1="00000000" w:usb2="00000010" w:usb3="00000000" w:csb0="00040000"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7700" w:rsidRPr="00D12FFA" w:rsidRDefault="00EF7700">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7859" w:rsidRDefault="00F97859">
      <w:r>
        <w:separator/>
      </w:r>
    </w:p>
  </w:footnote>
  <w:footnote w:type="continuationSeparator" w:id="0">
    <w:p w:rsidR="00F97859" w:rsidRDefault="00F978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24C44"/>
    <w:multiLevelType w:val="hybridMultilevel"/>
    <w:tmpl w:val="435A4EC0"/>
    <w:lvl w:ilvl="0" w:tplc="8F10D036">
      <w:start w:val="1"/>
      <w:numFmt w:val="bullet"/>
      <w:lvlText w:val="•"/>
      <w:lvlJc w:val="left"/>
      <w:pPr>
        <w:tabs>
          <w:tab w:val="num" w:pos="720"/>
        </w:tabs>
        <w:ind w:left="720" w:hanging="360"/>
      </w:pPr>
      <w:rPr>
        <w:rFonts w:ascii="Arial" w:hAnsi="Arial" w:hint="default"/>
      </w:rPr>
    </w:lvl>
    <w:lvl w:ilvl="1" w:tplc="1E98F926" w:tentative="1">
      <w:start w:val="1"/>
      <w:numFmt w:val="bullet"/>
      <w:lvlText w:val="•"/>
      <w:lvlJc w:val="left"/>
      <w:pPr>
        <w:tabs>
          <w:tab w:val="num" w:pos="1440"/>
        </w:tabs>
        <w:ind w:left="1440" w:hanging="360"/>
      </w:pPr>
      <w:rPr>
        <w:rFonts w:ascii="Arial" w:hAnsi="Arial" w:hint="default"/>
      </w:rPr>
    </w:lvl>
    <w:lvl w:ilvl="2" w:tplc="AFE2F8EC" w:tentative="1">
      <w:start w:val="1"/>
      <w:numFmt w:val="bullet"/>
      <w:lvlText w:val="•"/>
      <w:lvlJc w:val="left"/>
      <w:pPr>
        <w:tabs>
          <w:tab w:val="num" w:pos="2160"/>
        </w:tabs>
        <w:ind w:left="2160" w:hanging="360"/>
      </w:pPr>
      <w:rPr>
        <w:rFonts w:ascii="Arial" w:hAnsi="Arial" w:hint="default"/>
      </w:rPr>
    </w:lvl>
    <w:lvl w:ilvl="3" w:tplc="13A63FE0" w:tentative="1">
      <w:start w:val="1"/>
      <w:numFmt w:val="bullet"/>
      <w:lvlText w:val="•"/>
      <w:lvlJc w:val="left"/>
      <w:pPr>
        <w:tabs>
          <w:tab w:val="num" w:pos="2880"/>
        </w:tabs>
        <w:ind w:left="2880" w:hanging="360"/>
      </w:pPr>
      <w:rPr>
        <w:rFonts w:ascii="Arial" w:hAnsi="Arial" w:hint="default"/>
      </w:rPr>
    </w:lvl>
    <w:lvl w:ilvl="4" w:tplc="07DE3ED0" w:tentative="1">
      <w:start w:val="1"/>
      <w:numFmt w:val="bullet"/>
      <w:lvlText w:val="•"/>
      <w:lvlJc w:val="left"/>
      <w:pPr>
        <w:tabs>
          <w:tab w:val="num" w:pos="3600"/>
        </w:tabs>
        <w:ind w:left="3600" w:hanging="360"/>
      </w:pPr>
      <w:rPr>
        <w:rFonts w:ascii="Arial" w:hAnsi="Arial" w:hint="default"/>
      </w:rPr>
    </w:lvl>
    <w:lvl w:ilvl="5" w:tplc="06D22880" w:tentative="1">
      <w:start w:val="1"/>
      <w:numFmt w:val="bullet"/>
      <w:lvlText w:val="•"/>
      <w:lvlJc w:val="left"/>
      <w:pPr>
        <w:tabs>
          <w:tab w:val="num" w:pos="4320"/>
        </w:tabs>
        <w:ind w:left="4320" w:hanging="360"/>
      </w:pPr>
      <w:rPr>
        <w:rFonts w:ascii="Arial" w:hAnsi="Arial" w:hint="default"/>
      </w:rPr>
    </w:lvl>
    <w:lvl w:ilvl="6" w:tplc="39CE01EC" w:tentative="1">
      <w:start w:val="1"/>
      <w:numFmt w:val="bullet"/>
      <w:lvlText w:val="•"/>
      <w:lvlJc w:val="left"/>
      <w:pPr>
        <w:tabs>
          <w:tab w:val="num" w:pos="5040"/>
        </w:tabs>
        <w:ind w:left="5040" w:hanging="360"/>
      </w:pPr>
      <w:rPr>
        <w:rFonts w:ascii="Arial" w:hAnsi="Arial" w:hint="default"/>
      </w:rPr>
    </w:lvl>
    <w:lvl w:ilvl="7" w:tplc="FF9ED6E2" w:tentative="1">
      <w:start w:val="1"/>
      <w:numFmt w:val="bullet"/>
      <w:lvlText w:val="•"/>
      <w:lvlJc w:val="left"/>
      <w:pPr>
        <w:tabs>
          <w:tab w:val="num" w:pos="5760"/>
        </w:tabs>
        <w:ind w:left="5760" w:hanging="360"/>
      </w:pPr>
      <w:rPr>
        <w:rFonts w:ascii="Arial" w:hAnsi="Arial" w:hint="default"/>
      </w:rPr>
    </w:lvl>
    <w:lvl w:ilvl="8" w:tplc="26504D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3E34451"/>
    <w:multiLevelType w:val="hybridMultilevel"/>
    <w:tmpl w:val="85E2A954"/>
    <w:lvl w:ilvl="0" w:tplc="723CD5E6">
      <w:start w:val="1"/>
      <w:numFmt w:val="bullet"/>
      <w:lvlText w:val="•"/>
      <w:lvlJc w:val="left"/>
      <w:pPr>
        <w:tabs>
          <w:tab w:val="num" w:pos="720"/>
        </w:tabs>
        <w:ind w:left="720" w:hanging="360"/>
      </w:pPr>
      <w:rPr>
        <w:rFonts w:ascii="Arial" w:hAnsi="Arial" w:hint="default"/>
      </w:rPr>
    </w:lvl>
    <w:lvl w:ilvl="1" w:tplc="835267BE">
      <w:numFmt w:val="none"/>
      <w:lvlText w:val=""/>
      <w:lvlJc w:val="left"/>
      <w:pPr>
        <w:tabs>
          <w:tab w:val="num" w:pos="360"/>
        </w:tabs>
      </w:pPr>
    </w:lvl>
    <w:lvl w:ilvl="2" w:tplc="70EED094" w:tentative="1">
      <w:start w:val="1"/>
      <w:numFmt w:val="bullet"/>
      <w:lvlText w:val="•"/>
      <w:lvlJc w:val="left"/>
      <w:pPr>
        <w:tabs>
          <w:tab w:val="num" w:pos="2160"/>
        </w:tabs>
        <w:ind w:left="2160" w:hanging="360"/>
      </w:pPr>
      <w:rPr>
        <w:rFonts w:ascii="Arial" w:hAnsi="Arial" w:hint="default"/>
      </w:rPr>
    </w:lvl>
    <w:lvl w:ilvl="3" w:tplc="7B2CCAD4" w:tentative="1">
      <w:start w:val="1"/>
      <w:numFmt w:val="bullet"/>
      <w:lvlText w:val="•"/>
      <w:lvlJc w:val="left"/>
      <w:pPr>
        <w:tabs>
          <w:tab w:val="num" w:pos="2880"/>
        </w:tabs>
        <w:ind w:left="2880" w:hanging="360"/>
      </w:pPr>
      <w:rPr>
        <w:rFonts w:ascii="Arial" w:hAnsi="Arial" w:hint="default"/>
      </w:rPr>
    </w:lvl>
    <w:lvl w:ilvl="4" w:tplc="BB2C12D2" w:tentative="1">
      <w:start w:val="1"/>
      <w:numFmt w:val="bullet"/>
      <w:lvlText w:val="•"/>
      <w:lvlJc w:val="left"/>
      <w:pPr>
        <w:tabs>
          <w:tab w:val="num" w:pos="3600"/>
        </w:tabs>
        <w:ind w:left="3600" w:hanging="360"/>
      </w:pPr>
      <w:rPr>
        <w:rFonts w:ascii="Arial" w:hAnsi="Arial" w:hint="default"/>
      </w:rPr>
    </w:lvl>
    <w:lvl w:ilvl="5" w:tplc="890E8564" w:tentative="1">
      <w:start w:val="1"/>
      <w:numFmt w:val="bullet"/>
      <w:lvlText w:val="•"/>
      <w:lvlJc w:val="left"/>
      <w:pPr>
        <w:tabs>
          <w:tab w:val="num" w:pos="4320"/>
        </w:tabs>
        <w:ind w:left="4320" w:hanging="360"/>
      </w:pPr>
      <w:rPr>
        <w:rFonts w:ascii="Arial" w:hAnsi="Arial" w:hint="default"/>
      </w:rPr>
    </w:lvl>
    <w:lvl w:ilvl="6" w:tplc="ACD29E32" w:tentative="1">
      <w:start w:val="1"/>
      <w:numFmt w:val="bullet"/>
      <w:lvlText w:val="•"/>
      <w:lvlJc w:val="left"/>
      <w:pPr>
        <w:tabs>
          <w:tab w:val="num" w:pos="5040"/>
        </w:tabs>
        <w:ind w:left="5040" w:hanging="360"/>
      </w:pPr>
      <w:rPr>
        <w:rFonts w:ascii="Arial" w:hAnsi="Arial" w:hint="default"/>
      </w:rPr>
    </w:lvl>
    <w:lvl w:ilvl="7" w:tplc="585E93D2" w:tentative="1">
      <w:start w:val="1"/>
      <w:numFmt w:val="bullet"/>
      <w:lvlText w:val="•"/>
      <w:lvlJc w:val="left"/>
      <w:pPr>
        <w:tabs>
          <w:tab w:val="num" w:pos="5760"/>
        </w:tabs>
        <w:ind w:left="5760" w:hanging="360"/>
      </w:pPr>
      <w:rPr>
        <w:rFonts w:ascii="Arial" w:hAnsi="Arial" w:hint="default"/>
      </w:rPr>
    </w:lvl>
    <w:lvl w:ilvl="8" w:tplc="4FC6E4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EF6EDA"/>
    <w:multiLevelType w:val="hybridMultilevel"/>
    <w:tmpl w:val="C0C6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8A3004"/>
    <w:multiLevelType w:val="hybridMultilevel"/>
    <w:tmpl w:val="846EE472"/>
    <w:lvl w:ilvl="0" w:tplc="95960BD6">
      <w:start w:val="1"/>
      <w:numFmt w:val="bullet"/>
      <w:lvlText w:val=""/>
      <w:lvlJc w:val="left"/>
      <w:pPr>
        <w:tabs>
          <w:tab w:val="num" w:pos="720"/>
        </w:tabs>
        <w:ind w:left="720" w:hanging="360"/>
      </w:pPr>
      <w:rPr>
        <w:rFonts w:ascii="Wingdings" w:hAnsi="Wingdings" w:hint="default"/>
      </w:rPr>
    </w:lvl>
    <w:lvl w:ilvl="1" w:tplc="60983C54" w:tentative="1">
      <w:start w:val="1"/>
      <w:numFmt w:val="bullet"/>
      <w:lvlText w:val=""/>
      <w:lvlJc w:val="left"/>
      <w:pPr>
        <w:tabs>
          <w:tab w:val="num" w:pos="1440"/>
        </w:tabs>
        <w:ind w:left="1440" w:hanging="360"/>
      </w:pPr>
      <w:rPr>
        <w:rFonts w:ascii="Wingdings" w:hAnsi="Wingdings" w:hint="default"/>
      </w:rPr>
    </w:lvl>
    <w:lvl w:ilvl="2" w:tplc="CFD85100" w:tentative="1">
      <w:start w:val="1"/>
      <w:numFmt w:val="bullet"/>
      <w:lvlText w:val=""/>
      <w:lvlJc w:val="left"/>
      <w:pPr>
        <w:tabs>
          <w:tab w:val="num" w:pos="2160"/>
        </w:tabs>
        <w:ind w:left="2160" w:hanging="360"/>
      </w:pPr>
      <w:rPr>
        <w:rFonts w:ascii="Wingdings" w:hAnsi="Wingdings" w:hint="default"/>
      </w:rPr>
    </w:lvl>
    <w:lvl w:ilvl="3" w:tplc="BCD497B4" w:tentative="1">
      <w:start w:val="1"/>
      <w:numFmt w:val="bullet"/>
      <w:lvlText w:val=""/>
      <w:lvlJc w:val="left"/>
      <w:pPr>
        <w:tabs>
          <w:tab w:val="num" w:pos="2880"/>
        </w:tabs>
        <w:ind w:left="2880" w:hanging="360"/>
      </w:pPr>
      <w:rPr>
        <w:rFonts w:ascii="Wingdings" w:hAnsi="Wingdings" w:hint="default"/>
      </w:rPr>
    </w:lvl>
    <w:lvl w:ilvl="4" w:tplc="41EA0880" w:tentative="1">
      <w:start w:val="1"/>
      <w:numFmt w:val="bullet"/>
      <w:lvlText w:val=""/>
      <w:lvlJc w:val="left"/>
      <w:pPr>
        <w:tabs>
          <w:tab w:val="num" w:pos="3600"/>
        </w:tabs>
        <w:ind w:left="3600" w:hanging="360"/>
      </w:pPr>
      <w:rPr>
        <w:rFonts w:ascii="Wingdings" w:hAnsi="Wingdings" w:hint="default"/>
      </w:rPr>
    </w:lvl>
    <w:lvl w:ilvl="5" w:tplc="9620BB00" w:tentative="1">
      <w:start w:val="1"/>
      <w:numFmt w:val="bullet"/>
      <w:lvlText w:val=""/>
      <w:lvlJc w:val="left"/>
      <w:pPr>
        <w:tabs>
          <w:tab w:val="num" w:pos="4320"/>
        </w:tabs>
        <w:ind w:left="4320" w:hanging="360"/>
      </w:pPr>
      <w:rPr>
        <w:rFonts w:ascii="Wingdings" w:hAnsi="Wingdings" w:hint="default"/>
      </w:rPr>
    </w:lvl>
    <w:lvl w:ilvl="6" w:tplc="769CBA06" w:tentative="1">
      <w:start w:val="1"/>
      <w:numFmt w:val="bullet"/>
      <w:lvlText w:val=""/>
      <w:lvlJc w:val="left"/>
      <w:pPr>
        <w:tabs>
          <w:tab w:val="num" w:pos="5040"/>
        </w:tabs>
        <w:ind w:left="5040" w:hanging="360"/>
      </w:pPr>
      <w:rPr>
        <w:rFonts w:ascii="Wingdings" w:hAnsi="Wingdings" w:hint="default"/>
      </w:rPr>
    </w:lvl>
    <w:lvl w:ilvl="7" w:tplc="2AA09FBA" w:tentative="1">
      <w:start w:val="1"/>
      <w:numFmt w:val="bullet"/>
      <w:lvlText w:val=""/>
      <w:lvlJc w:val="left"/>
      <w:pPr>
        <w:tabs>
          <w:tab w:val="num" w:pos="5760"/>
        </w:tabs>
        <w:ind w:left="5760" w:hanging="360"/>
      </w:pPr>
      <w:rPr>
        <w:rFonts w:ascii="Wingdings" w:hAnsi="Wingdings" w:hint="default"/>
      </w:rPr>
    </w:lvl>
    <w:lvl w:ilvl="8" w:tplc="3A508F8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C11C6A"/>
    <w:multiLevelType w:val="hybridMultilevel"/>
    <w:tmpl w:val="A9E0A040"/>
    <w:lvl w:ilvl="0" w:tplc="536A85FA">
      <w:start w:val="1"/>
      <w:numFmt w:val="bullet"/>
      <w:lvlText w:val="•"/>
      <w:lvlJc w:val="left"/>
      <w:pPr>
        <w:tabs>
          <w:tab w:val="num" w:pos="720"/>
        </w:tabs>
        <w:ind w:left="720" w:hanging="360"/>
      </w:pPr>
      <w:rPr>
        <w:rFonts w:ascii="Arial" w:hAnsi="Arial" w:hint="default"/>
      </w:rPr>
    </w:lvl>
    <w:lvl w:ilvl="1" w:tplc="4134E5AC">
      <w:start w:val="1"/>
      <w:numFmt w:val="bullet"/>
      <w:lvlText w:val="•"/>
      <w:lvlJc w:val="left"/>
      <w:pPr>
        <w:tabs>
          <w:tab w:val="num" w:pos="1440"/>
        </w:tabs>
        <w:ind w:left="1440" w:hanging="360"/>
      </w:pPr>
      <w:rPr>
        <w:rFonts w:ascii="Arial" w:hAnsi="Arial" w:hint="default"/>
      </w:rPr>
    </w:lvl>
    <w:lvl w:ilvl="2" w:tplc="B232BDFA">
      <w:numFmt w:val="bullet"/>
      <w:lvlText w:val="•"/>
      <w:lvlJc w:val="left"/>
      <w:pPr>
        <w:tabs>
          <w:tab w:val="num" w:pos="2160"/>
        </w:tabs>
        <w:ind w:left="2160" w:hanging="360"/>
      </w:pPr>
      <w:rPr>
        <w:rFonts w:ascii="Arial" w:hAnsi="Arial" w:hint="default"/>
      </w:rPr>
    </w:lvl>
    <w:lvl w:ilvl="3" w:tplc="AF54E0B8" w:tentative="1">
      <w:start w:val="1"/>
      <w:numFmt w:val="bullet"/>
      <w:lvlText w:val="•"/>
      <w:lvlJc w:val="left"/>
      <w:pPr>
        <w:tabs>
          <w:tab w:val="num" w:pos="2880"/>
        </w:tabs>
        <w:ind w:left="2880" w:hanging="360"/>
      </w:pPr>
      <w:rPr>
        <w:rFonts w:ascii="Arial" w:hAnsi="Arial" w:hint="default"/>
      </w:rPr>
    </w:lvl>
    <w:lvl w:ilvl="4" w:tplc="8C26284C" w:tentative="1">
      <w:start w:val="1"/>
      <w:numFmt w:val="bullet"/>
      <w:lvlText w:val="•"/>
      <w:lvlJc w:val="left"/>
      <w:pPr>
        <w:tabs>
          <w:tab w:val="num" w:pos="3600"/>
        </w:tabs>
        <w:ind w:left="3600" w:hanging="360"/>
      </w:pPr>
      <w:rPr>
        <w:rFonts w:ascii="Arial" w:hAnsi="Arial" w:hint="default"/>
      </w:rPr>
    </w:lvl>
    <w:lvl w:ilvl="5" w:tplc="3814B914" w:tentative="1">
      <w:start w:val="1"/>
      <w:numFmt w:val="bullet"/>
      <w:lvlText w:val="•"/>
      <w:lvlJc w:val="left"/>
      <w:pPr>
        <w:tabs>
          <w:tab w:val="num" w:pos="4320"/>
        </w:tabs>
        <w:ind w:left="4320" w:hanging="360"/>
      </w:pPr>
      <w:rPr>
        <w:rFonts w:ascii="Arial" w:hAnsi="Arial" w:hint="default"/>
      </w:rPr>
    </w:lvl>
    <w:lvl w:ilvl="6" w:tplc="C8B8AE0C" w:tentative="1">
      <w:start w:val="1"/>
      <w:numFmt w:val="bullet"/>
      <w:lvlText w:val="•"/>
      <w:lvlJc w:val="left"/>
      <w:pPr>
        <w:tabs>
          <w:tab w:val="num" w:pos="5040"/>
        </w:tabs>
        <w:ind w:left="5040" w:hanging="360"/>
      </w:pPr>
      <w:rPr>
        <w:rFonts w:ascii="Arial" w:hAnsi="Arial" w:hint="default"/>
      </w:rPr>
    </w:lvl>
    <w:lvl w:ilvl="7" w:tplc="99B8CA8A" w:tentative="1">
      <w:start w:val="1"/>
      <w:numFmt w:val="bullet"/>
      <w:lvlText w:val="•"/>
      <w:lvlJc w:val="left"/>
      <w:pPr>
        <w:tabs>
          <w:tab w:val="num" w:pos="5760"/>
        </w:tabs>
        <w:ind w:left="5760" w:hanging="360"/>
      </w:pPr>
      <w:rPr>
        <w:rFonts w:ascii="Arial" w:hAnsi="Arial" w:hint="default"/>
      </w:rPr>
    </w:lvl>
    <w:lvl w:ilvl="8" w:tplc="89AE82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4551AD"/>
    <w:multiLevelType w:val="hybridMultilevel"/>
    <w:tmpl w:val="26E0B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DD2465"/>
    <w:multiLevelType w:val="hybridMultilevel"/>
    <w:tmpl w:val="FA80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685B05"/>
    <w:multiLevelType w:val="multilevel"/>
    <w:tmpl w:val="3F34279C"/>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8B7B98"/>
    <w:multiLevelType w:val="hybridMultilevel"/>
    <w:tmpl w:val="77A8ECAC"/>
    <w:lvl w:ilvl="0" w:tplc="356E0FB8">
      <w:start w:val="1"/>
      <w:numFmt w:val="bullet"/>
      <w:lvlText w:val=""/>
      <w:lvlJc w:val="left"/>
      <w:pPr>
        <w:tabs>
          <w:tab w:val="num" w:pos="720"/>
        </w:tabs>
        <w:ind w:left="720" w:hanging="360"/>
      </w:pPr>
      <w:rPr>
        <w:rFonts w:ascii="Wingdings" w:hAnsi="Wingdings" w:hint="default"/>
      </w:rPr>
    </w:lvl>
    <w:lvl w:ilvl="1" w:tplc="4A6A3AC8" w:tentative="1">
      <w:start w:val="1"/>
      <w:numFmt w:val="bullet"/>
      <w:lvlText w:val=""/>
      <w:lvlJc w:val="left"/>
      <w:pPr>
        <w:tabs>
          <w:tab w:val="num" w:pos="1440"/>
        </w:tabs>
        <w:ind w:left="1440" w:hanging="360"/>
      </w:pPr>
      <w:rPr>
        <w:rFonts w:ascii="Wingdings" w:hAnsi="Wingdings" w:hint="default"/>
      </w:rPr>
    </w:lvl>
    <w:lvl w:ilvl="2" w:tplc="7A5CB0C2" w:tentative="1">
      <w:start w:val="1"/>
      <w:numFmt w:val="bullet"/>
      <w:lvlText w:val=""/>
      <w:lvlJc w:val="left"/>
      <w:pPr>
        <w:tabs>
          <w:tab w:val="num" w:pos="2160"/>
        </w:tabs>
        <w:ind w:left="2160" w:hanging="360"/>
      </w:pPr>
      <w:rPr>
        <w:rFonts w:ascii="Wingdings" w:hAnsi="Wingdings" w:hint="default"/>
      </w:rPr>
    </w:lvl>
    <w:lvl w:ilvl="3" w:tplc="B1F0C6FE" w:tentative="1">
      <w:start w:val="1"/>
      <w:numFmt w:val="bullet"/>
      <w:lvlText w:val=""/>
      <w:lvlJc w:val="left"/>
      <w:pPr>
        <w:tabs>
          <w:tab w:val="num" w:pos="2880"/>
        </w:tabs>
        <w:ind w:left="2880" w:hanging="360"/>
      </w:pPr>
      <w:rPr>
        <w:rFonts w:ascii="Wingdings" w:hAnsi="Wingdings" w:hint="default"/>
      </w:rPr>
    </w:lvl>
    <w:lvl w:ilvl="4" w:tplc="7980A53A" w:tentative="1">
      <w:start w:val="1"/>
      <w:numFmt w:val="bullet"/>
      <w:lvlText w:val=""/>
      <w:lvlJc w:val="left"/>
      <w:pPr>
        <w:tabs>
          <w:tab w:val="num" w:pos="3600"/>
        </w:tabs>
        <w:ind w:left="3600" w:hanging="360"/>
      </w:pPr>
      <w:rPr>
        <w:rFonts w:ascii="Wingdings" w:hAnsi="Wingdings" w:hint="default"/>
      </w:rPr>
    </w:lvl>
    <w:lvl w:ilvl="5" w:tplc="0C58D96E" w:tentative="1">
      <w:start w:val="1"/>
      <w:numFmt w:val="bullet"/>
      <w:lvlText w:val=""/>
      <w:lvlJc w:val="left"/>
      <w:pPr>
        <w:tabs>
          <w:tab w:val="num" w:pos="4320"/>
        </w:tabs>
        <w:ind w:left="4320" w:hanging="360"/>
      </w:pPr>
      <w:rPr>
        <w:rFonts w:ascii="Wingdings" w:hAnsi="Wingdings" w:hint="default"/>
      </w:rPr>
    </w:lvl>
    <w:lvl w:ilvl="6" w:tplc="D4F8CE62" w:tentative="1">
      <w:start w:val="1"/>
      <w:numFmt w:val="bullet"/>
      <w:lvlText w:val=""/>
      <w:lvlJc w:val="left"/>
      <w:pPr>
        <w:tabs>
          <w:tab w:val="num" w:pos="5040"/>
        </w:tabs>
        <w:ind w:left="5040" w:hanging="360"/>
      </w:pPr>
      <w:rPr>
        <w:rFonts w:ascii="Wingdings" w:hAnsi="Wingdings" w:hint="default"/>
      </w:rPr>
    </w:lvl>
    <w:lvl w:ilvl="7" w:tplc="2CC4AB78" w:tentative="1">
      <w:start w:val="1"/>
      <w:numFmt w:val="bullet"/>
      <w:lvlText w:val=""/>
      <w:lvlJc w:val="left"/>
      <w:pPr>
        <w:tabs>
          <w:tab w:val="num" w:pos="5760"/>
        </w:tabs>
        <w:ind w:left="5760" w:hanging="360"/>
      </w:pPr>
      <w:rPr>
        <w:rFonts w:ascii="Wingdings" w:hAnsi="Wingdings" w:hint="default"/>
      </w:rPr>
    </w:lvl>
    <w:lvl w:ilvl="8" w:tplc="A0DCAA2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C457D0E"/>
    <w:multiLevelType w:val="hybridMultilevel"/>
    <w:tmpl w:val="C8143AB6"/>
    <w:lvl w:ilvl="0" w:tplc="BC102C26">
      <w:start w:val="1"/>
      <w:numFmt w:val="bullet"/>
      <w:lvlText w:val=""/>
      <w:lvlJc w:val="left"/>
      <w:pPr>
        <w:tabs>
          <w:tab w:val="num" w:pos="720"/>
        </w:tabs>
        <w:ind w:left="720" w:hanging="360"/>
      </w:pPr>
      <w:rPr>
        <w:rFonts w:ascii="Wingdings" w:hAnsi="Wingdings" w:hint="default"/>
      </w:rPr>
    </w:lvl>
    <w:lvl w:ilvl="1" w:tplc="35661B2E">
      <w:start w:val="1"/>
      <w:numFmt w:val="bullet"/>
      <w:lvlText w:val=""/>
      <w:lvlJc w:val="left"/>
      <w:pPr>
        <w:tabs>
          <w:tab w:val="num" w:pos="1440"/>
        </w:tabs>
        <w:ind w:left="1440" w:hanging="360"/>
      </w:pPr>
      <w:rPr>
        <w:rFonts w:ascii="Wingdings" w:hAnsi="Wingdings" w:hint="default"/>
      </w:rPr>
    </w:lvl>
    <w:lvl w:ilvl="2" w:tplc="168A31A6" w:tentative="1">
      <w:start w:val="1"/>
      <w:numFmt w:val="bullet"/>
      <w:lvlText w:val=""/>
      <w:lvlJc w:val="left"/>
      <w:pPr>
        <w:tabs>
          <w:tab w:val="num" w:pos="2160"/>
        </w:tabs>
        <w:ind w:left="2160" w:hanging="360"/>
      </w:pPr>
      <w:rPr>
        <w:rFonts w:ascii="Wingdings" w:hAnsi="Wingdings" w:hint="default"/>
      </w:rPr>
    </w:lvl>
    <w:lvl w:ilvl="3" w:tplc="39F4AF68" w:tentative="1">
      <w:start w:val="1"/>
      <w:numFmt w:val="bullet"/>
      <w:lvlText w:val=""/>
      <w:lvlJc w:val="left"/>
      <w:pPr>
        <w:tabs>
          <w:tab w:val="num" w:pos="2880"/>
        </w:tabs>
        <w:ind w:left="2880" w:hanging="360"/>
      </w:pPr>
      <w:rPr>
        <w:rFonts w:ascii="Wingdings" w:hAnsi="Wingdings" w:hint="default"/>
      </w:rPr>
    </w:lvl>
    <w:lvl w:ilvl="4" w:tplc="BEBCB13E" w:tentative="1">
      <w:start w:val="1"/>
      <w:numFmt w:val="bullet"/>
      <w:lvlText w:val=""/>
      <w:lvlJc w:val="left"/>
      <w:pPr>
        <w:tabs>
          <w:tab w:val="num" w:pos="3600"/>
        </w:tabs>
        <w:ind w:left="3600" w:hanging="360"/>
      </w:pPr>
      <w:rPr>
        <w:rFonts w:ascii="Wingdings" w:hAnsi="Wingdings" w:hint="default"/>
      </w:rPr>
    </w:lvl>
    <w:lvl w:ilvl="5" w:tplc="0FCE96CC" w:tentative="1">
      <w:start w:val="1"/>
      <w:numFmt w:val="bullet"/>
      <w:lvlText w:val=""/>
      <w:lvlJc w:val="left"/>
      <w:pPr>
        <w:tabs>
          <w:tab w:val="num" w:pos="4320"/>
        </w:tabs>
        <w:ind w:left="4320" w:hanging="360"/>
      </w:pPr>
      <w:rPr>
        <w:rFonts w:ascii="Wingdings" w:hAnsi="Wingdings" w:hint="default"/>
      </w:rPr>
    </w:lvl>
    <w:lvl w:ilvl="6" w:tplc="A5E2814A" w:tentative="1">
      <w:start w:val="1"/>
      <w:numFmt w:val="bullet"/>
      <w:lvlText w:val=""/>
      <w:lvlJc w:val="left"/>
      <w:pPr>
        <w:tabs>
          <w:tab w:val="num" w:pos="5040"/>
        </w:tabs>
        <w:ind w:left="5040" w:hanging="360"/>
      </w:pPr>
      <w:rPr>
        <w:rFonts w:ascii="Wingdings" w:hAnsi="Wingdings" w:hint="default"/>
      </w:rPr>
    </w:lvl>
    <w:lvl w:ilvl="7" w:tplc="6FA0C190" w:tentative="1">
      <w:start w:val="1"/>
      <w:numFmt w:val="bullet"/>
      <w:lvlText w:val=""/>
      <w:lvlJc w:val="left"/>
      <w:pPr>
        <w:tabs>
          <w:tab w:val="num" w:pos="5760"/>
        </w:tabs>
        <w:ind w:left="5760" w:hanging="360"/>
      </w:pPr>
      <w:rPr>
        <w:rFonts w:ascii="Wingdings" w:hAnsi="Wingdings" w:hint="default"/>
      </w:rPr>
    </w:lvl>
    <w:lvl w:ilvl="8" w:tplc="38FC7CB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77A55"/>
    <w:multiLevelType w:val="hybridMultilevel"/>
    <w:tmpl w:val="A2C62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7734ED"/>
    <w:multiLevelType w:val="hybridMultilevel"/>
    <w:tmpl w:val="27427440"/>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171F04"/>
    <w:multiLevelType w:val="hybridMultilevel"/>
    <w:tmpl w:val="219A5A7C"/>
    <w:lvl w:ilvl="0" w:tplc="B70E2CAE">
      <w:start w:val="1"/>
      <w:numFmt w:val="bullet"/>
      <w:lvlText w:val="•"/>
      <w:lvlJc w:val="left"/>
      <w:pPr>
        <w:tabs>
          <w:tab w:val="num" w:pos="720"/>
        </w:tabs>
        <w:ind w:left="720" w:hanging="360"/>
      </w:pPr>
      <w:rPr>
        <w:rFonts w:ascii="Arial" w:hAnsi="Arial" w:hint="default"/>
      </w:rPr>
    </w:lvl>
    <w:lvl w:ilvl="1" w:tplc="54441CF0" w:tentative="1">
      <w:start w:val="1"/>
      <w:numFmt w:val="bullet"/>
      <w:lvlText w:val="•"/>
      <w:lvlJc w:val="left"/>
      <w:pPr>
        <w:tabs>
          <w:tab w:val="num" w:pos="1440"/>
        </w:tabs>
        <w:ind w:left="1440" w:hanging="360"/>
      </w:pPr>
      <w:rPr>
        <w:rFonts w:ascii="Arial" w:hAnsi="Arial" w:hint="default"/>
      </w:rPr>
    </w:lvl>
    <w:lvl w:ilvl="2" w:tplc="83DE46EA">
      <w:start w:val="1"/>
      <w:numFmt w:val="bullet"/>
      <w:lvlText w:val="•"/>
      <w:lvlJc w:val="left"/>
      <w:pPr>
        <w:tabs>
          <w:tab w:val="num" w:pos="2160"/>
        </w:tabs>
        <w:ind w:left="2160" w:hanging="360"/>
      </w:pPr>
      <w:rPr>
        <w:rFonts w:ascii="Arial" w:hAnsi="Arial" w:hint="default"/>
      </w:rPr>
    </w:lvl>
    <w:lvl w:ilvl="3" w:tplc="0AD4D970" w:tentative="1">
      <w:start w:val="1"/>
      <w:numFmt w:val="bullet"/>
      <w:lvlText w:val="•"/>
      <w:lvlJc w:val="left"/>
      <w:pPr>
        <w:tabs>
          <w:tab w:val="num" w:pos="2880"/>
        </w:tabs>
        <w:ind w:left="2880" w:hanging="360"/>
      </w:pPr>
      <w:rPr>
        <w:rFonts w:ascii="Arial" w:hAnsi="Arial" w:hint="default"/>
      </w:rPr>
    </w:lvl>
    <w:lvl w:ilvl="4" w:tplc="5AD4CCF8" w:tentative="1">
      <w:start w:val="1"/>
      <w:numFmt w:val="bullet"/>
      <w:lvlText w:val="•"/>
      <w:lvlJc w:val="left"/>
      <w:pPr>
        <w:tabs>
          <w:tab w:val="num" w:pos="3600"/>
        </w:tabs>
        <w:ind w:left="3600" w:hanging="360"/>
      </w:pPr>
      <w:rPr>
        <w:rFonts w:ascii="Arial" w:hAnsi="Arial" w:hint="default"/>
      </w:rPr>
    </w:lvl>
    <w:lvl w:ilvl="5" w:tplc="C47A071C" w:tentative="1">
      <w:start w:val="1"/>
      <w:numFmt w:val="bullet"/>
      <w:lvlText w:val="•"/>
      <w:lvlJc w:val="left"/>
      <w:pPr>
        <w:tabs>
          <w:tab w:val="num" w:pos="4320"/>
        </w:tabs>
        <w:ind w:left="4320" w:hanging="360"/>
      </w:pPr>
      <w:rPr>
        <w:rFonts w:ascii="Arial" w:hAnsi="Arial" w:hint="default"/>
      </w:rPr>
    </w:lvl>
    <w:lvl w:ilvl="6" w:tplc="13CE3C84" w:tentative="1">
      <w:start w:val="1"/>
      <w:numFmt w:val="bullet"/>
      <w:lvlText w:val="•"/>
      <w:lvlJc w:val="left"/>
      <w:pPr>
        <w:tabs>
          <w:tab w:val="num" w:pos="5040"/>
        </w:tabs>
        <w:ind w:left="5040" w:hanging="360"/>
      </w:pPr>
      <w:rPr>
        <w:rFonts w:ascii="Arial" w:hAnsi="Arial" w:hint="default"/>
      </w:rPr>
    </w:lvl>
    <w:lvl w:ilvl="7" w:tplc="EFB0C43E" w:tentative="1">
      <w:start w:val="1"/>
      <w:numFmt w:val="bullet"/>
      <w:lvlText w:val="•"/>
      <w:lvlJc w:val="left"/>
      <w:pPr>
        <w:tabs>
          <w:tab w:val="num" w:pos="5760"/>
        </w:tabs>
        <w:ind w:left="5760" w:hanging="360"/>
      </w:pPr>
      <w:rPr>
        <w:rFonts w:ascii="Arial" w:hAnsi="Arial" w:hint="default"/>
      </w:rPr>
    </w:lvl>
    <w:lvl w:ilvl="8" w:tplc="2CD0A1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7"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8F45D16"/>
    <w:multiLevelType w:val="hybridMultilevel"/>
    <w:tmpl w:val="99A2435E"/>
    <w:lvl w:ilvl="0" w:tplc="BBC63222">
      <w:start w:val="1"/>
      <w:numFmt w:val="bullet"/>
      <w:lvlText w:val="•"/>
      <w:lvlJc w:val="left"/>
      <w:pPr>
        <w:tabs>
          <w:tab w:val="num" w:pos="720"/>
        </w:tabs>
        <w:ind w:left="720" w:hanging="360"/>
      </w:pPr>
      <w:rPr>
        <w:rFonts w:ascii="Arial" w:hAnsi="Arial" w:hint="default"/>
      </w:rPr>
    </w:lvl>
    <w:lvl w:ilvl="1" w:tplc="B43A8482">
      <w:start w:val="1"/>
      <w:numFmt w:val="bullet"/>
      <w:lvlText w:val="•"/>
      <w:lvlJc w:val="left"/>
      <w:pPr>
        <w:tabs>
          <w:tab w:val="num" w:pos="1440"/>
        </w:tabs>
        <w:ind w:left="1440" w:hanging="360"/>
      </w:pPr>
      <w:rPr>
        <w:rFonts w:ascii="Arial" w:hAnsi="Arial" w:hint="default"/>
      </w:rPr>
    </w:lvl>
    <w:lvl w:ilvl="2" w:tplc="DD8CBE80" w:tentative="1">
      <w:start w:val="1"/>
      <w:numFmt w:val="bullet"/>
      <w:lvlText w:val="•"/>
      <w:lvlJc w:val="left"/>
      <w:pPr>
        <w:tabs>
          <w:tab w:val="num" w:pos="2160"/>
        </w:tabs>
        <w:ind w:left="2160" w:hanging="360"/>
      </w:pPr>
      <w:rPr>
        <w:rFonts w:ascii="Arial" w:hAnsi="Arial" w:hint="default"/>
      </w:rPr>
    </w:lvl>
    <w:lvl w:ilvl="3" w:tplc="E22C3FA0" w:tentative="1">
      <w:start w:val="1"/>
      <w:numFmt w:val="bullet"/>
      <w:lvlText w:val="•"/>
      <w:lvlJc w:val="left"/>
      <w:pPr>
        <w:tabs>
          <w:tab w:val="num" w:pos="2880"/>
        </w:tabs>
        <w:ind w:left="2880" w:hanging="360"/>
      </w:pPr>
      <w:rPr>
        <w:rFonts w:ascii="Arial" w:hAnsi="Arial" w:hint="default"/>
      </w:rPr>
    </w:lvl>
    <w:lvl w:ilvl="4" w:tplc="4F78132A" w:tentative="1">
      <w:start w:val="1"/>
      <w:numFmt w:val="bullet"/>
      <w:lvlText w:val="•"/>
      <w:lvlJc w:val="left"/>
      <w:pPr>
        <w:tabs>
          <w:tab w:val="num" w:pos="3600"/>
        </w:tabs>
        <w:ind w:left="3600" w:hanging="360"/>
      </w:pPr>
      <w:rPr>
        <w:rFonts w:ascii="Arial" w:hAnsi="Arial" w:hint="default"/>
      </w:rPr>
    </w:lvl>
    <w:lvl w:ilvl="5" w:tplc="8864FDEE" w:tentative="1">
      <w:start w:val="1"/>
      <w:numFmt w:val="bullet"/>
      <w:lvlText w:val="•"/>
      <w:lvlJc w:val="left"/>
      <w:pPr>
        <w:tabs>
          <w:tab w:val="num" w:pos="4320"/>
        </w:tabs>
        <w:ind w:left="4320" w:hanging="360"/>
      </w:pPr>
      <w:rPr>
        <w:rFonts w:ascii="Arial" w:hAnsi="Arial" w:hint="default"/>
      </w:rPr>
    </w:lvl>
    <w:lvl w:ilvl="6" w:tplc="3FFC2D02" w:tentative="1">
      <w:start w:val="1"/>
      <w:numFmt w:val="bullet"/>
      <w:lvlText w:val="•"/>
      <w:lvlJc w:val="left"/>
      <w:pPr>
        <w:tabs>
          <w:tab w:val="num" w:pos="5040"/>
        </w:tabs>
        <w:ind w:left="5040" w:hanging="360"/>
      </w:pPr>
      <w:rPr>
        <w:rFonts w:ascii="Arial" w:hAnsi="Arial" w:hint="default"/>
      </w:rPr>
    </w:lvl>
    <w:lvl w:ilvl="7" w:tplc="0F1AD168" w:tentative="1">
      <w:start w:val="1"/>
      <w:numFmt w:val="bullet"/>
      <w:lvlText w:val="•"/>
      <w:lvlJc w:val="left"/>
      <w:pPr>
        <w:tabs>
          <w:tab w:val="num" w:pos="5760"/>
        </w:tabs>
        <w:ind w:left="5760" w:hanging="360"/>
      </w:pPr>
      <w:rPr>
        <w:rFonts w:ascii="Arial" w:hAnsi="Arial" w:hint="default"/>
      </w:rPr>
    </w:lvl>
    <w:lvl w:ilvl="8" w:tplc="07A2301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3" w15:restartNumberingAfterBreak="0">
    <w:nsid w:val="70C7446A"/>
    <w:multiLevelType w:val="hybridMultilevel"/>
    <w:tmpl w:val="C11CFF84"/>
    <w:lvl w:ilvl="0" w:tplc="7C9C029E">
      <w:start w:val="2"/>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796B46F9"/>
    <w:multiLevelType w:val="hybridMultilevel"/>
    <w:tmpl w:val="835AB7AE"/>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9771072"/>
    <w:multiLevelType w:val="hybridMultilevel"/>
    <w:tmpl w:val="27C62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A7510E"/>
    <w:multiLevelType w:val="hybridMultilevel"/>
    <w:tmpl w:val="9EB8A382"/>
    <w:lvl w:ilvl="0" w:tplc="24CAB7F4">
      <w:start w:val="1"/>
      <w:numFmt w:val="bullet"/>
      <w:lvlText w:val=""/>
      <w:lvlJc w:val="left"/>
      <w:pPr>
        <w:tabs>
          <w:tab w:val="num" w:pos="720"/>
        </w:tabs>
        <w:ind w:left="720" w:hanging="360"/>
      </w:pPr>
      <w:rPr>
        <w:rFonts w:ascii="Wingdings" w:hAnsi="Wingdings" w:hint="default"/>
      </w:rPr>
    </w:lvl>
    <w:lvl w:ilvl="1" w:tplc="B2DE8780" w:tentative="1">
      <w:start w:val="1"/>
      <w:numFmt w:val="bullet"/>
      <w:lvlText w:val=""/>
      <w:lvlJc w:val="left"/>
      <w:pPr>
        <w:tabs>
          <w:tab w:val="num" w:pos="1440"/>
        </w:tabs>
        <w:ind w:left="1440" w:hanging="360"/>
      </w:pPr>
      <w:rPr>
        <w:rFonts w:ascii="Wingdings" w:hAnsi="Wingdings" w:hint="default"/>
      </w:rPr>
    </w:lvl>
    <w:lvl w:ilvl="2" w:tplc="BAB8A524" w:tentative="1">
      <w:start w:val="1"/>
      <w:numFmt w:val="bullet"/>
      <w:lvlText w:val=""/>
      <w:lvlJc w:val="left"/>
      <w:pPr>
        <w:tabs>
          <w:tab w:val="num" w:pos="2160"/>
        </w:tabs>
        <w:ind w:left="2160" w:hanging="360"/>
      </w:pPr>
      <w:rPr>
        <w:rFonts w:ascii="Wingdings" w:hAnsi="Wingdings" w:hint="default"/>
      </w:rPr>
    </w:lvl>
    <w:lvl w:ilvl="3" w:tplc="EBFA5CE0" w:tentative="1">
      <w:start w:val="1"/>
      <w:numFmt w:val="bullet"/>
      <w:lvlText w:val=""/>
      <w:lvlJc w:val="left"/>
      <w:pPr>
        <w:tabs>
          <w:tab w:val="num" w:pos="2880"/>
        </w:tabs>
        <w:ind w:left="2880" w:hanging="360"/>
      </w:pPr>
      <w:rPr>
        <w:rFonts w:ascii="Wingdings" w:hAnsi="Wingdings" w:hint="default"/>
      </w:rPr>
    </w:lvl>
    <w:lvl w:ilvl="4" w:tplc="8AB6EBE4" w:tentative="1">
      <w:start w:val="1"/>
      <w:numFmt w:val="bullet"/>
      <w:lvlText w:val=""/>
      <w:lvlJc w:val="left"/>
      <w:pPr>
        <w:tabs>
          <w:tab w:val="num" w:pos="3600"/>
        </w:tabs>
        <w:ind w:left="3600" w:hanging="360"/>
      </w:pPr>
      <w:rPr>
        <w:rFonts w:ascii="Wingdings" w:hAnsi="Wingdings" w:hint="default"/>
      </w:rPr>
    </w:lvl>
    <w:lvl w:ilvl="5" w:tplc="2B781B5C" w:tentative="1">
      <w:start w:val="1"/>
      <w:numFmt w:val="bullet"/>
      <w:lvlText w:val=""/>
      <w:lvlJc w:val="left"/>
      <w:pPr>
        <w:tabs>
          <w:tab w:val="num" w:pos="4320"/>
        </w:tabs>
        <w:ind w:left="4320" w:hanging="360"/>
      </w:pPr>
      <w:rPr>
        <w:rFonts w:ascii="Wingdings" w:hAnsi="Wingdings" w:hint="default"/>
      </w:rPr>
    </w:lvl>
    <w:lvl w:ilvl="6" w:tplc="E9FAE44A" w:tentative="1">
      <w:start w:val="1"/>
      <w:numFmt w:val="bullet"/>
      <w:lvlText w:val=""/>
      <w:lvlJc w:val="left"/>
      <w:pPr>
        <w:tabs>
          <w:tab w:val="num" w:pos="5040"/>
        </w:tabs>
        <w:ind w:left="5040" w:hanging="360"/>
      </w:pPr>
      <w:rPr>
        <w:rFonts w:ascii="Wingdings" w:hAnsi="Wingdings" w:hint="default"/>
      </w:rPr>
    </w:lvl>
    <w:lvl w:ilvl="7" w:tplc="715A2238" w:tentative="1">
      <w:start w:val="1"/>
      <w:numFmt w:val="bullet"/>
      <w:lvlText w:val=""/>
      <w:lvlJc w:val="left"/>
      <w:pPr>
        <w:tabs>
          <w:tab w:val="num" w:pos="5760"/>
        </w:tabs>
        <w:ind w:left="5760" w:hanging="360"/>
      </w:pPr>
      <w:rPr>
        <w:rFonts w:ascii="Wingdings" w:hAnsi="Wingdings" w:hint="default"/>
      </w:rPr>
    </w:lvl>
    <w:lvl w:ilvl="8" w:tplc="21588A7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25"/>
  </w:num>
  <w:num w:numId="3">
    <w:abstractNumId w:val="32"/>
  </w:num>
  <w:num w:numId="4">
    <w:abstractNumId w:val="31"/>
  </w:num>
  <w:num w:numId="5">
    <w:abstractNumId w:val="20"/>
  </w:num>
  <w:num w:numId="6">
    <w:abstractNumId w:val="28"/>
  </w:num>
  <w:num w:numId="7">
    <w:abstractNumId w:val="38"/>
  </w:num>
  <w:num w:numId="8">
    <w:abstractNumId w:val="16"/>
  </w:num>
  <w:num w:numId="9">
    <w:abstractNumId w:val="14"/>
  </w:num>
  <w:num w:numId="10">
    <w:abstractNumId w:val="29"/>
  </w:num>
  <w:num w:numId="11">
    <w:abstractNumId w:val="23"/>
  </w:num>
  <w:num w:numId="12">
    <w:abstractNumId w:val="9"/>
  </w:num>
  <w:num w:numId="13">
    <w:abstractNumId w:val="37"/>
  </w:num>
  <w:num w:numId="14">
    <w:abstractNumId w:val="7"/>
  </w:num>
  <w:num w:numId="15">
    <w:abstractNumId w:val="27"/>
  </w:num>
  <w:num w:numId="16">
    <w:abstractNumId w:val="26"/>
  </w:num>
  <w:num w:numId="17">
    <w:abstractNumId w:val="22"/>
  </w:num>
  <w:num w:numId="18">
    <w:abstractNumId w:val="1"/>
  </w:num>
  <w:num w:numId="19">
    <w:abstractNumId w:val="6"/>
  </w:num>
  <w:num w:numId="20">
    <w:abstractNumId w:val="12"/>
  </w:num>
  <w:num w:numId="21">
    <w:abstractNumId w:val="2"/>
  </w:num>
  <w:num w:numId="22">
    <w:abstractNumId w:val="10"/>
  </w:num>
  <w:num w:numId="23">
    <w:abstractNumId w:val="19"/>
  </w:num>
  <w:num w:numId="24">
    <w:abstractNumId w:val="35"/>
  </w:num>
  <w:num w:numId="25">
    <w:abstractNumId w:val="11"/>
  </w:num>
  <w:num w:numId="26">
    <w:abstractNumId w:val="4"/>
  </w:num>
  <w:num w:numId="27">
    <w:abstractNumId w:val="18"/>
  </w:num>
  <w:num w:numId="28">
    <w:abstractNumId w:val="34"/>
  </w:num>
  <w:num w:numId="29">
    <w:abstractNumId w:val="0"/>
  </w:num>
  <w:num w:numId="30">
    <w:abstractNumId w:val="30"/>
  </w:num>
  <w:num w:numId="31">
    <w:abstractNumId w:val="33"/>
  </w:num>
  <w:num w:numId="32">
    <w:abstractNumId w:val="17"/>
  </w:num>
  <w:num w:numId="33">
    <w:abstractNumId w:val="36"/>
  </w:num>
  <w:num w:numId="34">
    <w:abstractNumId w:val="21"/>
  </w:num>
  <w:num w:numId="35">
    <w:abstractNumId w:val="8"/>
  </w:num>
  <w:num w:numId="36">
    <w:abstractNumId w:val="15"/>
  </w:num>
  <w:num w:numId="37">
    <w:abstractNumId w:val="3"/>
  </w:num>
  <w:num w:numId="38">
    <w:abstractNumId w:val="13"/>
  </w:num>
  <w:num w:numId="3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0A65"/>
    <w:rsid w:val="000113A8"/>
    <w:rsid w:val="000116BD"/>
    <w:rsid w:val="00012217"/>
    <w:rsid w:val="000122DC"/>
    <w:rsid w:val="00013738"/>
    <w:rsid w:val="00014901"/>
    <w:rsid w:val="00014963"/>
    <w:rsid w:val="00014C47"/>
    <w:rsid w:val="00014E7F"/>
    <w:rsid w:val="00016592"/>
    <w:rsid w:val="0001724C"/>
    <w:rsid w:val="00017B85"/>
    <w:rsid w:val="00017E2D"/>
    <w:rsid w:val="00017EA7"/>
    <w:rsid w:val="000202CF"/>
    <w:rsid w:val="00020776"/>
    <w:rsid w:val="00020C36"/>
    <w:rsid w:val="00020E1B"/>
    <w:rsid w:val="00021042"/>
    <w:rsid w:val="00021199"/>
    <w:rsid w:val="000212A1"/>
    <w:rsid w:val="00021907"/>
    <w:rsid w:val="00021D1B"/>
    <w:rsid w:val="000220CE"/>
    <w:rsid w:val="000220E2"/>
    <w:rsid w:val="000221FB"/>
    <w:rsid w:val="0002225D"/>
    <w:rsid w:val="00022592"/>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CBC"/>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3F2C"/>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B56"/>
    <w:rsid w:val="00066E06"/>
    <w:rsid w:val="00066E67"/>
    <w:rsid w:val="0006712A"/>
    <w:rsid w:val="00067397"/>
    <w:rsid w:val="0006739A"/>
    <w:rsid w:val="0006781A"/>
    <w:rsid w:val="00067DAE"/>
    <w:rsid w:val="0007005B"/>
    <w:rsid w:val="00070761"/>
    <w:rsid w:val="000707F9"/>
    <w:rsid w:val="0007099A"/>
    <w:rsid w:val="00070E01"/>
    <w:rsid w:val="00071608"/>
    <w:rsid w:val="00071DB0"/>
    <w:rsid w:val="00071FCD"/>
    <w:rsid w:val="000723F1"/>
    <w:rsid w:val="00072FAF"/>
    <w:rsid w:val="00073D2A"/>
    <w:rsid w:val="00075427"/>
    <w:rsid w:val="0007587C"/>
    <w:rsid w:val="000761DE"/>
    <w:rsid w:val="00076728"/>
    <w:rsid w:val="00076E1F"/>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23A"/>
    <w:rsid w:val="00086531"/>
    <w:rsid w:val="0008727B"/>
    <w:rsid w:val="0008742B"/>
    <w:rsid w:val="0008752D"/>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0C1"/>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68A8"/>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37F"/>
    <w:rsid w:val="000C5577"/>
    <w:rsid w:val="000C5D17"/>
    <w:rsid w:val="000C5E6E"/>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689"/>
    <w:rsid w:val="001008B1"/>
    <w:rsid w:val="0010092D"/>
    <w:rsid w:val="00100CB0"/>
    <w:rsid w:val="00100ED8"/>
    <w:rsid w:val="001012BF"/>
    <w:rsid w:val="0010142E"/>
    <w:rsid w:val="00101564"/>
    <w:rsid w:val="00101760"/>
    <w:rsid w:val="0010179A"/>
    <w:rsid w:val="0010196E"/>
    <w:rsid w:val="00101FE5"/>
    <w:rsid w:val="001022A2"/>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30C3"/>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5F80"/>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6A2"/>
    <w:rsid w:val="00171A29"/>
    <w:rsid w:val="00171D17"/>
    <w:rsid w:val="001729C7"/>
    <w:rsid w:val="00173B5D"/>
    <w:rsid w:val="00174C11"/>
    <w:rsid w:val="00175090"/>
    <w:rsid w:val="00176AED"/>
    <w:rsid w:val="00176EEF"/>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B9"/>
    <w:rsid w:val="001946E1"/>
    <w:rsid w:val="00195111"/>
    <w:rsid w:val="0019742B"/>
    <w:rsid w:val="0019781D"/>
    <w:rsid w:val="001A070B"/>
    <w:rsid w:val="001A08FF"/>
    <w:rsid w:val="001A094C"/>
    <w:rsid w:val="001A1825"/>
    <w:rsid w:val="001A183C"/>
    <w:rsid w:val="001A2071"/>
    <w:rsid w:val="001A2EA7"/>
    <w:rsid w:val="001A2EBF"/>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130"/>
    <w:rsid w:val="001B72DC"/>
    <w:rsid w:val="001B7DB7"/>
    <w:rsid w:val="001C0D1E"/>
    <w:rsid w:val="001C1163"/>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7A"/>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67D0"/>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2E2F"/>
    <w:rsid w:val="0024334C"/>
    <w:rsid w:val="00243513"/>
    <w:rsid w:val="00243F07"/>
    <w:rsid w:val="0024422D"/>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405"/>
    <w:rsid w:val="00280606"/>
    <w:rsid w:val="00280B47"/>
    <w:rsid w:val="00280EFC"/>
    <w:rsid w:val="0028161C"/>
    <w:rsid w:val="002816B9"/>
    <w:rsid w:val="002818CC"/>
    <w:rsid w:val="0028277B"/>
    <w:rsid w:val="00282812"/>
    <w:rsid w:val="00282C24"/>
    <w:rsid w:val="00282F64"/>
    <w:rsid w:val="00283397"/>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896"/>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87"/>
    <w:rsid w:val="002A7097"/>
    <w:rsid w:val="002A75E3"/>
    <w:rsid w:val="002A7870"/>
    <w:rsid w:val="002A7A3D"/>
    <w:rsid w:val="002A7F82"/>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472"/>
    <w:rsid w:val="002C497E"/>
    <w:rsid w:val="002C4B21"/>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280"/>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352"/>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33D"/>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111"/>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300"/>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7AE"/>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085D"/>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1CA2"/>
    <w:rsid w:val="003E203F"/>
    <w:rsid w:val="003E3882"/>
    <w:rsid w:val="003E3E53"/>
    <w:rsid w:val="003E40B0"/>
    <w:rsid w:val="003E4559"/>
    <w:rsid w:val="003E4724"/>
    <w:rsid w:val="003E4F3D"/>
    <w:rsid w:val="003E57B7"/>
    <w:rsid w:val="003E5CD9"/>
    <w:rsid w:val="003E67A1"/>
    <w:rsid w:val="003E743A"/>
    <w:rsid w:val="003E7930"/>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98B"/>
    <w:rsid w:val="00401E1C"/>
    <w:rsid w:val="00401F5E"/>
    <w:rsid w:val="004029DE"/>
    <w:rsid w:val="00402FA2"/>
    <w:rsid w:val="0040356F"/>
    <w:rsid w:val="004035EE"/>
    <w:rsid w:val="00403D80"/>
    <w:rsid w:val="0040416A"/>
    <w:rsid w:val="0040436B"/>
    <w:rsid w:val="00405597"/>
    <w:rsid w:val="004056C8"/>
    <w:rsid w:val="004061CC"/>
    <w:rsid w:val="004062A0"/>
    <w:rsid w:val="00406346"/>
    <w:rsid w:val="004065E5"/>
    <w:rsid w:val="0040731E"/>
    <w:rsid w:val="00407798"/>
    <w:rsid w:val="00410ABC"/>
    <w:rsid w:val="00410B0A"/>
    <w:rsid w:val="00411635"/>
    <w:rsid w:val="00411D04"/>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6BEB"/>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36C7"/>
    <w:rsid w:val="004442A4"/>
    <w:rsid w:val="0044474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145"/>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71190"/>
    <w:rsid w:val="004711EF"/>
    <w:rsid w:val="004719D0"/>
    <w:rsid w:val="004726E5"/>
    <w:rsid w:val="00472760"/>
    <w:rsid w:val="00472B07"/>
    <w:rsid w:val="00473001"/>
    <w:rsid w:val="004743B9"/>
    <w:rsid w:val="00474557"/>
    <w:rsid w:val="0047518D"/>
    <w:rsid w:val="004759A8"/>
    <w:rsid w:val="00475C5A"/>
    <w:rsid w:val="00475E71"/>
    <w:rsid w:val="0047626A"/>
    <w:rsid w:val="0047656F"/>
    <w:rsid w:val="00476D70"/>
    <w:rsid w:val="0047774B"/>
    <w:rsid w:val="0047795F"/>
    <w:rsid w:val="004803A4"/>
    <w:rsid w:val="004805FE"/>
    <w:rsid w:val="00480AC1"/>
    <w:rsid w:val="00480B29"/>
    <w:rsid w:val="00481119"/>
    <w:rsid w:val="004819D9"/>
    <w:rsid w:val="00482457"/>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1DF"/>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5FA8"/>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3616"/>
    <w:rsid w:val="004E46A3"/>
    <w:rsid w:val="004E5418"/>
    <w:rsid w:val="004E5645"/>
    <w:rsid w:val="004E61B6"/>
    <w:rsid w:val="004E65BD"/>
    <w:rsid w:val="004E6B02"/>
    <w:rsid w:val="004E76F5"/>
    <w:rsid w:val="004F03B1"/>
    <w:rsid w:val="004F04BB"/>
    <w:rsid w:val="004F101D"/>
    <w:rsid w:val="004F16E2"/>
    <w:rsid w:val="004F21EE"/>
    <w:rsid w:val="004F280F"/>
    <w:rsid w:val="004F40EA"/>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257"/>
    <w:rsid w:val="00514955"/>
    <w:rsid w:val="00514C5A"/>
    <w:rsid w:val="00514D8A"/>
    <w:rsid w:val="00515598"/>
    <w:rsid w:val="00515B07"/>
    <w:rsid w:val="00516146"/>
    <w:rsid w:val="00516384"/>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0A3C"/>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2FF"/>
    <w:rsid w:val="0054133C"/>
    <w:rsid w:val="0054149C"/>
    <w:rsid w:val="00541579"/>
    <w:rsid w:val="00541CDF"/>
    <w:rsid w:val="00542343"/>
    <w:rsid w:val="00543988"/>
    <w:rsid w:val="005439EB"/>
    <w:rsid w:val="00543F2E"/>
    <w:rsid w:val="0054466D"/>
    <w:rsid w:val="00544735"/>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2FF1"/>
    <w:rsid w:val="005531A4"/>
    <w:rsid w:val="00553677"/>
    <w:rsid w:val="00554842"/>
    <w:rsid w:val="00554978"/>
    <w:rsid w:val="005549B1"/>
    <w:rsid w:val="00554F56"/>
    <w:rsid w:val="00554FBA"/>
    <w:rsid w:val="00555005"/>
    <w:rsid w:val="005550B7"/>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5FCB"/>
    <w:rsid w:val="005761F2"/>
    <w:rsid w:val="00576A85"/>
    <w:rsid w:val="00577557"/>
    <w:rsid w:val="0057763B"/>
    <w:rsid w:val="00577D10"/>
    <w:rsid w:val="0058033C"/>
    <w:rsid w:val="005807AE"/>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391"/>
    <w:rsid w:val="00590995"/>
    <w:rsid w:val="00590BE8"/>
    <w:rsid w:val="00590EBF"/>
    <w:rsid w:val="00590ED3"/>
    <w:rsid w:val="00591628"/>
    <w:rsid w:val="00592794"/>
    <w:rsid w:val="0059288B"/>
    <w:rsid w:val="005929A6"/>
    <w:rsid w:val="005930B4"/>
    <w:rsid w:val="00594DE6"/>
    <w:rsid w:val="00595F91"/>
    <w:rsid w:val="00597401"/>
    <w:rsid w:val="005A09B5"/>
    <w:rsid w:val="005A0EB5"/>
    <w:rsid w:val="005A13C6"/>
    <w:rsid w:val="005A1962"/>
    <w:rsid w:val="005A1B4F"/>
    <w:rsid w:val="005A1D4F"/>
    <w:rsid w:val="005A1DEF"/>
    <w:rsid w:val="005A1FB3"/>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578"/>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288"/>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6E09"/>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78D"/>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5C7"/>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A28"/>
    <w:rsid w:val="00652F12"/>
    <w:rsid w:val="00653196"/>
    <w:rsid w:val="00653279"/>
    <w:rsid w:val="006535FE"/>
    <w:rsid w:val="00653EEA"/>
    <w:rsid w:val="006550A4"/>
    <w:rsid w:val="0065515B"/>
    <w:rsid w:val="006551B4"/>
    <w:rsid w:val="00655AA9"/>
    <w:rsid w:val="006563D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1F0"/>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15F"/>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408"/>
    <w:rsid w:val="006955A5"/>
    <w:rsid w:val="00695CF6"/>
    <w:rsid w:val="006961C6"/>
    <w:rsid w:val="00696F88"/>
    <w:rsid w:val="0069733E"/>
    <w:rsid w:val="006977CC"/>
    <w:rsid w:val="006A00EF"/>
    <w:rsid w:val="006A0455"/>
    <w:rsid w:val="006A0CB5"/>
    <w:rsid w:val="006A15DE"/>
    <w:rsid w:val="006A1830"/>
    <w:rsid w:val="006A3056"/>
    <w:rsid w:val="006A35BD"/>
    <w:rsid w:val="006A369C"/>
    <w:rsid w:val="006A3874"/>
    <w:rsid w:val="006A395C"/>
    <w:rsid w:val="006A3ACA"/>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5C1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3CB5"/>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1DE9"/>
    <w:rsid w:val="006F2110"/>
    <w:rsid w:val="006F2884"/>
    <w:rsid w:val="006F2A4A"/>
    <w:rsid w:val="006F2E00"/>
    <w:rsid w:val="006F38FF"/>
    <w:rsid w:val="006F47FC"/>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7DC"/>
    <w:rsid w:val="00702AEE"/>
    <w:rsid w:val="00702B46"/>
    <w:rsid w:val="00702D05"/>
    <w:rsid w:val="00703165"/>
    <w:rsid w:val="0070325C"/>
    <w:rsid w:val="007035EA"/>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A00"/>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149"/>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6B5"/>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5C3"/>
    <w:rsid w:val="00774657"/>
    <w:rsid w:val="00774A2A"/>
    <w:rsid w:val="00775C1B"/>
    <w:rsid w:val="0077600D"/>
    <w:rsid w:val="00776809"/>
    <w:rsid w:val="007773C4"/>
    <w:rsid w:val="007801FA"/>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886"/>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157"/>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3B2"/>
    <w:rsid w:val="007B74A3"/>
    <w:rsid w:val="007B75FE"/>
    <w:rsid w:val="007B7756"/>
    <w:rsid w:val="007B7BA5"/>
    <w:rsid w:val="007C06DB"/>
    <w:rsid w:val="007C103D"/>
    <w:rsid w:val="007C1079"/>
    <w:rsid w:val="007C1382"/>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097"/>
    <w:rsid w:val="007E2217"/>
    <w:rsid w:val="007E22A9"/>
    <w:rsid w:val="007E24AA"/>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5803"/>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D7C"/>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750"/>
    <w:rsid w:val="00833B55"/>
    <w:rsid w:val="0083482A"/>
    <w:rsid w:val="00835352"/>
    <w:rsid w:val="00835EF7"/>
    <w:rsid w:val="008360A7"/>
    <w:rsid w:val="008367F0"/>
    <w:rsid w:val="00836B47"/>
    <w:rsid w:val="00836BC5"/>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443"/>
    <w:rsid w:val="00865540"/>
    <w:rsid w:val="00865E57"/>
    <w:rsid w:val="00865F3C"/>
    <w:rsid w:val="008666D1"/>
    <w:rsid w:val="0086720A"/>
    <w:rsid w:val="008676FE"/>
    <w:rsid w:val="00867F09"/>
    <w:rsid w:val="008707DA"/>
    <w:rsid w:val="00870A83"/>
    <w:rsid w:val="00870BFF"/>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0C8"/>
    <w:rsid w:val="008863CE"/>
    <w:rsid w:val="0088648A"/>
    <w:rsid w:val="00886860"/>
    <w:rsid w:val="00886ED0"/>
    <w:rsid w:val="00887C45"/>
    <w:rsid w:val="0089028B"/>
    <w:rsid w:val="008912C9"/>
    <w:rsid w:val="00891843"/>
    <w:rsid w:val="00892543"/>
    <w:rsid w:val="00892A58"/>
    <w:rsid w:val="00892B16"/>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7AA"/>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67D"/>
    <w:rsid w:val="008E37F6"/>
    <w:rsid w:val="008E382F"/>
    <w:rsid w:val="008E3A3C"/>
    <w:rsid w:val="008E3BCB"/>
    <w:rsid w:val="008E40CC"/>
    <w:rsid w:val="008E4683"/>
    <w:rsid w:val="008E4767"/>
    <w:rsid w:val="008E5484"/>
    <w:rsid w:val="008E5814"/>
    <w:rsid w:val="008E5A0F"/>
    <w:rsid w:val="008E5D59"/>
    <w:rsid w:val="008E6261"/>
    <w:rsid w:val="008E695D"/>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2876"/>
    <w:rsid w:val="009337E9"/>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630"/>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1F6"/>
    <w:rsid w:val="009678E8"/>
    <w:rsid w:val="00967963"/>
    <w:rsid w:val="00967DE2"/>
    <w:rsid w:val="00967ECD"/>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4CAA"/>
    <w:rsid w:val="00995339"/>
    <w:rsid w:val="00995394"/>
    <w:rsid w:val="00995B52"/>
    <w:rsid w:val="00995DF6"/>
    <w:rsid w:val="009961C4"/>
    <w:rsid w:val="00996A33"/>
    <w:rsid w:val="00997E8B"/>
    <w:rsid w:val="009A004C"/>
    <w:rsid w:val="009A0322"/>
    <w:rsid w:val="009A08C9"/>
    <w:rsid w:val="009A13EE"/>
    <w:rsid w:val="009A1436"/>
    <w:rsid w:val="009A1A2F"/>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6DB1"/>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1F40"/>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381F"/>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6CE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67FAD"/>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42"/>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0FD7"/>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6C4"/>
    <w:rsid w:val="00AF0854"/>
    <w:rsid w:val="00AF08EB"/>
    <w:rsid w:val="00AF0A90"/>
    <w:rsid w:val="00AF1367"/>
    <w:rsid w:val="00AF15D2"/>
    <w:rsid w:val="00AF2152"/>
    <w:rsid w:val="00AF284D"/>
    <w:rsid w:val="00AF2F9D"/>
    <w:rsid w:val="00AF3579"/>
    <w:rsid w:val="00AF43A1"/>
    <w:rsid w:val="00AF4D0C"/>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B05"/>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1E05"/>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954"/>
    <w:rsid w:val="00B22DA6"/>
    <w:rsid w:val="00B22F46"/>
    <w:rsid w:val="00B231DB"/>
    <w:rsid w:val="00B23369"/>
    <w:rsid w:val="00B233CC"/>
    <w:rsid w:val="00B23406"/>
    <w:rsid w:val="00B24051"/>
    <w:rsid w:val="00B24D2B"/>
    <w:rsid w:val="00B24D3C"/>
    <w:rsid w:val="00B254AE"/>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6ABA"/>
    <w:rsid w:val="00B36D3A"/>
    <w:rsid w:val="00B37330"/>
    <w:rsid w:val="00B37559"/>
    <w:rsid w:val="00B37649"/>
    <w:rsid w:val="00B37662"/>
    <w:rsid w:val="00B377DD"/>
    <w:rsid w:val="00B37889"/>
    <w:rsid w:val="00B37C4B"/>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4D22"/>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2D38"/>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4B30"/>
    <w:rsid w:val="00BA5048"/>
    <w:rsid w:val="00BA5237"/>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35B"/>
    <w:rsid w:val="00BC763C"/>
    <w:rsid w:val="00BC7B0E"/>
    <w:rsid w:val="00BD0DD5"/>
    <w:rsid w:val="00BD10F6"/>
    <w:rsid w:val="00BD1745"/>
    <w:rsid w:val="00BD1A9E"/>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560"/>
    <w:rsid w:val="00BE7E62"/>
    <w:rsid w:val="00BE7F5C"/>
    <w:rsid w:val="00BF00E6"/>
    <w:rsid w:val="00BF01C6"/>
    <w:rsid w:val="00BF023A"/>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120"/>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A1A"/>
    <w:rsid w:val="00C05B24"/>
    <w:rsid w:val="00C05BC7"/>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C7"/>
    <w:rsid w:val="00C169D6"/>
    <w:rsid w:val="00C17643"/>
    <w:rsid w:val="00C179A3"/>
    <w:rsid w:val="00C17B7F"/>
    <w:rsid w:val="00C17F2E"/>
    <w:rsid w:val="00C204A9"/>
    <w:rsid w:val="00C2080B"/>
    <w:rsid w:val="00C20901"/>
    <w:rsid w:val="00C209C0"/>
    <w:rsid w:val="00C20C4E"/>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5E9"/>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1C66"/>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487"/>
    <w:rsid w:val="00C67CA4"/>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2D3A"/>
    <w:rsid w:val="00C83033"/>
    <w:rsid w:val="00C8303D"/>
    <w:rsid w:val="00C836DF"/>
    <w:rsid w:val="00C83C22"/>
    <w:rsid w:val="00C844F7"/>
    <w:rsid w:val="00C84A2B"/>
    <w:rsid w:val="00C84B15"/>
    <w:rsid w:val="00C85254"/>
    <w:rsid w:val="00C858D0"/>
    <w:rsid w:val="00C85F84"/>
    <w:rsid w:val="00C862D2"/>
    <w:rsid w:val="00C86D7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97F2B"/>
    <w:rsid w:val="00CA0B6C"/>
    <w:rsid w:val="00CA1A0A"/>
    <w:rsid w:val="00CA1A4B"/>
    <w:rsid w:val="00CA1B52"/>
    <w:rsid w:val="00CA2C40"/>
    <w:rsid w:val="00CA2C91"/>
    <w:rsid w:val="00CA2CB8"/>
    <w:rsid w:val="00CA2CDD"/>
    <w:rsid w:val="00CA2E21"/>
    <w:rsid w:val="00CA2EC3"/>
    <w:rsid w:val="00CA39C1"/>
    <w:rsid w:val="00CA3CF7"/>
    <w:rsid w:val="00CA44DE"/>
    <w:rsid w:val="00CA4932"/>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15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2BC"/>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68B"/>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BE1"/>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516"/>
    <w:rsid w:val="00D1385F"/>
    <w:rsid w:val="00D13906"/>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769"/>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5F94"/>
    <w:rsid w:val="00D5603F"/>
    <w:rsid w:val="00D56D79"/>
    <w:rsid w:val="00D56E57"/>
    <w:rsid w:val="00D570C2"/>
    <w:rsid w:val="00D6067F"/>
    <w:rsid w:val="00D610C6"/>
    <w:rsid w:val="00D61428"/>
    <w:rsid w:val="00D61673"/>
    <w:rsid w:val="00D628A0"/>
    <w:rsid w:val="00D63549"/>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4C20"/>
    <w:rsid w:val="00D9519B"/>
    <w:rsid w:val="00D95A78"/>
    <w:rsid w:val="00D95F3A"/>
    <w:rsid w:val="00D96176"/>
    <w:rsid w:val="00D96187"/>
    <w:rsid w:val="00D9634D"/>
    <w:rsid w:val="00D96408"/>
    <w:rsid w:val="00D96828"/>
    <w:rsid w:val="00D96921"/>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194A"/>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3A8"/>
    <w:rsid w:val="00DD3B98"/>
    <w:rsid w:val="00DD43CC"/>
    <w:rsid w:val="00DD4D95"/>
    <w:rsid w:val="00DD4F6D"/>
    <w:rsid w:val="00DD58F8"/>
    <w:rsid w:val="00DD6656"/>
    <w:rsid w:val="00DD6727"/>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1DB"/>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6FCC"/>
    <w:rsid w:val="00DF718E"/>
    <w:rsid w:val="00DF7684"/>
    <w:rsid w:val="00DF7A78"/>
    <w:rsid w:val="00DF7F08"/>
    <w:rsid w:val="00E00193"/>
    <w:rsid w:val="00E0110F"/>
    <w:rsid w:val="00E011C0"/>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B4"/>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2E"/>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768"/>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299"/>
    <w:rsid w:val="00E824F4"/>
    <w:rsid w:val="00E82B2E"/>
    <w:rsid w:val="00E83233"/>
    <w:rsid w:val="00E83758"/>
    <w:rsid w:val="00E8378B"/>
    <w:rsid w:val="00E83899"/>
    <w:rsid w:val="00E83BC8"/>
    <w:rsid w:val="00E83C64"/>
    <w:rsid w:val="00E8401B"/>
    <w:rsid w:val="00E84473"/>
    <w:rsid w:val="00E85AF4"/>
    <w:rsid w:val="00E85FE3"/>
    <w:rsid w:val="00E8639A"/>
    <w:rsid w:val="00E867E2"/>
    <w:rsid w:val="00E87067"/>
    <w:rsid w:val="00E87B44"/>
    <w:rsid w:val="00E90341"/>
    <w:rsid w:val="00E9034B"/>
    <w:rsid w:val="00E90435"/>
    <w:rsid w:val="00E909A1"/>
    <w:rsid w:val="00E90E4D"/>
    <w:rsid w:val="00E912C6"/>
    <w:rsid w:val="00E922E4"/>
    <w:rsid w:val="00E92705"/>
    <w:rsid w:val="00E92A69"/>
    <w:rsid w:val="00E9301B"/>
    <w:rsid w:val="00E93CB0"/>
    <w:rsid w:val="00E93F3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2F"/>
    <w:rsid w:val="00EA6EA3"/>
    <w:rsid w:val="00EA73FD"/>
    <w:rsid w:val="00EA79E4"/>
    <w:rsid w:val="00EA7AD4"/>
    <w:rsid w:val="00EA7CCB"/>
    <w:rsid w:val="00EA7D4E"/>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0E48"/>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33"/>
    <w:rsid w:val="00EE47AC"/>
    <w:rsid w:val="00EE49F2"/>
    <w:rsid w:val="00EE4D65"/>
    <w:rsid w:val="00EE5779"/>
    <w:rsid w:val="00EE57BF"/>
    <w:rsid w:val="00EE66BE"/>
    <w:rsid w:val="00EE716D"/>
    <w:rsid w:val="00EE73F4"/>
    <w:rsid w:val="00EE7666"/>
    <w:rsid w:val="00EF0454"/>
    <w:rsid w:val="00EF1D7F"/>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700"/>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5318"/>
    <w:rsid w:val="00F360C1"/>
    <w:rsid w:val="00F363C3"/>
    <w:rsid w:val="00F363F3"/>
    <w:rsid w:val="00F36769"/>
    <w:rsid w:val="00F36CB5"/>
    <w:rsid w:val="00F36EA7"/>
    <w:rsid w:val="00F37F3C"/>
    <w:rsid w:val="00F40386"/>
    <w:rsid w:val="00F40BCB"/>
    <w:rsid w:val="00F40D32"/>
    <w:rsid w:val="00F40F33"/>
    <w:rsid w:val="00F411F6"/>
    <w:rsid w:val="00F412ED"/>
    <w:rsid w:val="00F41B12"/>
    <w:rsid w:val="00F42F5C"/>
    <w:rsid w:val="00F4325A"/>
    <w:rsid w:val="00F432EC"/>
    <w:rsid w:val="00F4385D"/>
    <w:rsid w:val="00F43AB4"/>
    <w:rsid w:val="00F43B67"/>
    <w:rsid w:val="00F43CCB"/>
    <w:rsid w:val="00F44881"/>
    <w:rsid w:val="00F44C66"/>
    <w:rsid w:val="00F44D57"/>
    <w:rsid w:val="00F45DB4"/>
    <w:rsid w:val="00F45F39"/>
    <w:rsid w:val="00F465B3"/>
    <w:rsid w:val="00F467A4"/>
    <w:rsid w:val="00F46DF4"/>
    <w:rsid w:val="00F477C8"/>
    <w:rsid w:val="00F47EA2"/>
    <w:rsid w:val="00F50044"/>
    <w:rsid w:val="00F5031A"/>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5DA"/>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19D"/>
    <w:rsid w:val="00F86516"/>
    <w:rsid w:val="00F86953"/>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859"/>
    <w:rsid w:val="00F97D87"/>
    <w:rsid w:val="00F97FB9"/>
    <w:rsid w:val="00FA0265"/>
    <w:rsid w:val="00FA094E"/>
    <w:rsid w:val="00FA1BAC"/>
    <w:rsid w:val="00FA2191"/>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173"/>
    <w:rsid w:val="00FD0F1A"/>
    <w:rsid w:val="00FD115A"/>
    <w:rsid w:val="00FD175F"/>
    <w:rsid w:val="00FD2727"/>
    <w:rsid w:val="00FD28F6"/>
    <w:rsid w:val="00FD39CE"/>
    <w:rsid w:val="00FD3EDC"/>
    <w:rsid w:val="00FD418C"/>
    <w:rsid w:val="00FD5731"/>
    <w:rsid w:val="00FD61B3"/>
    <w:rsid w:val="00FD63E8"/>
    <w:rsid w:val="00FD63F9"/>
    <w:rsid w:val="00FD65C6"/>
    <w:rsid w:val="00FD66B3"/>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588"/>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55B22114"/>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7120"/>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qFormat/>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qFormat/>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列,列出"/>
    <w:basedOn w:val="a1"/>
    <w:link w:val="afff1"/>
    <w:uiPriority w:val="34"/>
    <w:qFormat/>
    <w:rsid w:val="00D43146"/>
    <w:pPr>
      <w:ind w:firstLineChars="200" w:firstLine="420"/>
    </w:pPr>
  </w:style>
  <w:style w:type="character" w:customStyle="1" w:styleId="afff1">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character" w:styleId="afff2">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character" w:customStyle="1" w:styleId="B2Char">
    <w:name w:val="B2 Char"/>
    <w:link w:val="B2"/>
    <w:qFormat/>
    <w:rsid w:val="005550B7"/>
    <w:rPr>
      <w:rFonts w:ascii="Times New Roman" w:eastAsia="Symbol" w:hAnsi="Times New Roman"/>
      <w:lang w:val="en-GB"/>
    </w:rPr>
  </w:style>
  <w:style w:type="paragraph" w:styleId="afff3">
    <w:name w:val="No Spacing"/>
    <w:uiPriority w:val="1"/>
    <w:qFormat/>
    <w:rsid w:val="006F1DE9"/>
    <w:pPr>
      <w:overflowPunct w:val="0"/>
      <w:autoSpaceDE w:val="0"/>
      <w:autoSpaceDN w:val="0"/>
      <w:adjustRightInd w:val="0"/>
      <w:textAlignment w:val="baseline"/>
    </w:pPr>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50276929">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913515">
      <w:bodyDiv w:val="1"/>
      <w:marLeft w:val="0"/>
      <w:marRight w:val="0"/>
      <w:marTop w:val="0"/>
      <w:marBottom w:val="0"/>
      <w:divBdr>
        <w:top w:val="none" w:sz="0" w:space="0" w:color="auto"/>
        <w:left w:val="none" w:sz="0" w:space="0" w:color="auto"/>
        <w:bottom w:val="none" w:sz="0" w:space="0" w:color="auto"/>
        <w:right w:val="none" w:sz="0" w:space="0" w:color="auto"/>
      </w:divBdr>
      <w:divsChild>
        <w:div w:id="1241405688">
          <w:marLeft w:val="1166"/>
          <w:marRight w:val="0"/>
          <w:marTop w:val="0"/>
          <w:marBottom w:val="0"/>
          <w:divBdr>
            <w:top w:val="none" w:sz="0" w:space="0" w:color="auto"/>
            <w:left w:val="none" w:sz="0" w:space="0" w:color="auto"/>
            <w:bottom w:val="none" w:sz="0" w:space="0" w:color="auto"/>
            <w:right w:val="none" w:sz="0" w:space="0" w:color="auto"/>
          </w:divBdr>
        </w:div>
        <w:div w:id="1946691879">
          <w:marLeft w:val="1166"/>
          <w:marRight w:val="0"/>
          <w:marTop w:val="0"/>
          <w:marBottom w:val="0"/>
          <w:divBdr>
            <w:top w:val="none" w:sz="0" w:space="0" w:color="auto"/>
            <w:left w:val="none" w:sz="0" w:space="0" w:color="auto"/>
            <w:bottom w:val="none" w:sz="0" w:space="0" w:color="auto"/>
            <w:right w:val="none" w:sz="0" w:space="0" w:color="auto"/>
          </w:divBdr>
        </w:div>
        <w:div w:id="1455102770">
          <w:marLeft w:val="1166"/>
          <w:marRight w:val="0"/>
          <w:marTop w:val="0"/>
          <w:marBottom w:val="0"/>
          <w:divBdr>
            <w:top w:val="none" w:sz="0" w:space="0" w:color="auto"/>
            <w:left w:val="none" w:sz="0" w:space="0" w:color="auto"/>
            <w:bottom w:val="none" w:sz="0" w:space="0" w:color="auto"/>
            <w:right w:val="none" w:sz="0" w:space="0" w:color="auto"/>
          </w:divBdr>
        </w:div>
        <w:div w:id="1607812391">
          <w:marLeft w:val="1166"/>
          <w:marRight w:val="0"/>
          <w:marTop w:val="0"/>
          <w:marBottom w:val="0"/>
          <w:divBdr>
            <w:top w:val="none" w:sz="0" w:space="0" w:color="auto"/>
            <w:left w:val="none" w:sz="0" w:space="0" w:color="auto"/>
            <w:bottom w:val="none" w:sz="0" w:space="0" w:color="auto"/>
            <w:right w:val="none" w:sz="0" w:space="0" w:color="auto"/>
          </w:divBdr>
        </w:div>
        <w:div w:id="549461307">
          <w:marLeft w:val="1886"/>
          <w:marRight w:val="0"/>
          <w:marTop w:val="0"/>
          <w:marBottom w:val="0"/>
          <w:divBdr>
            <w:top w:val="none" w:sz="0" w:space="0" w:color="auto"/>
            <w:left w:val="none" w:sz="0" w:space="0" w:color="auto"/>
            <w:bottom w:val="none" w:sz="0" w:space="0" w:color="auto"/>
            <w:right w:val="none" w:sz="0" w:space="0" w:color="auto"/>
          </w:divBdr>
        </w:div>
        <w:div w:id="647129996">
          <w:marLeft w:val="1886"/>
          <w:marRight w:val="0"/>
          <w:marTop w:val="0"/>
          <w:marBottom w:val="0"/>
          <w:divBdr>
            <w:top w:val="none" w:sz="0" w:space="0" w:color="auto"/>
            <w:left w:val="none" w:sz="0" w:space="0" w:color="auto"/>
            <w:bottom w:val="none" w:sz="0" w:space="0" w:color="auto"/>
            <w:right w:val="none" w:sz="0" w:space="0" w:color="auto"/>
          </w:divBdr>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71321875">
      <w:bodyDiv w:val="1"/>
      <w:marLeft w:val="0"/>
      <w:marRight w:val="0"/>
      <w:marTop w:val="0"/>
      <w:marBottom w:val="0"/>
      <w:divBdr>
        <w:top w:val="none" w:sz="0" w:space="0" w:color="auto"/>
        <w:left w:val="none" w:sz="0" w:space="0" w:color="auto"/>
        <w:bottom w:val="none" w:sz="0" w:space="0" w:color="auto"/>
        <w:right w:val="none" w:sz="0" w:space="0" w:color="auto"/>
      </w:divBdr>
      <w:divsChild>
        <w:div w:id="83038099">
          <w:marLeft w:val="288"/>
          <w:marRight w:val="0"/>
          <w:marTop w:val="0"/>
          <w:marBottom w:val="120"/>
          <w:divBdr>
            <w:top w:val="none" w:sz="0" w:space="0" w:color="auto"/>
            <w:left w:val="none" w:sz="0" w:space="0" w:color="auto"/>
            <w:bottom w:val="none" w:sz="0" w:space="0" w:color="auto"/>
            <w:right w:val="none" w:sz="0" w:space="0" w:color="auto"/>
          </w:divBdr>
        </w:div>
        <w:div w:id="17586466">
          <w:marLeft w:val="288"/>
          <w:marRight w:val="0"/>
          <w:marTop w:val="0"/>
          <w:marBottom w:val="120"/>
          <w:divBdr>
            <w:top w:val="none" w:sz="0" w:space="0" w:color="auto"/>
            <w:left w:val="none" w:sz="0" w:space="0" w:color="auto"/>
            <w:bottom w:val="none" w:sz="0" w:space="0" w:color="auto"/>
            <w:right w:val="none" w:sz="0" w:space="0" w:color="auto"/>
          </w:divBdr>
        </w:div>
        <w:div w:id="1146119387">
          <w:marLeft w:val="518"/>
          <w:marRight w:val="0"/>
          <w:marTop w:val="0"/>
          <w:marBottom w:val="120"/>
          <w:divBdr>
            <w:top w:val="none" w:sz="0" w:space="0" w:color="auto"/>
            <w:left w:val="none" w:sz="0" w:space="0" w:color="auto"/>
            <w:bottom w:val="none" w:sz="0" w:space="0" w:color="auto"/>
            <w:right w:val="none" w:sz="0" w:space="0" w:color="auto"/>
          </w:divBdr>
        </w:div>
        <w:div w:id="1290548538">
          <w:marLeft w:val="518"/>
          <w:marRight w:val="0"/>
          <w:marTop w:val="0"/>
          <w:marBottom w:val="12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39234157">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51050016">
      <w:bodyDiv w:val="1"/>
      <w:marLeft w:val="0"/>
      <w:marRight w:val="0"/>
      <w:marTop w:val="0"/>
      <w:marBottom w:val="0"/>
      <w:divBdr>
        <w:top w:val="none" w:sz="0" w:space="0" w:color="auto"/>
        <w:left w:val="none" w:sz="0" w:space="0" w:color="auto"/>
        <w:bottom w:val="none" w:sz="0" w:space="0" w:color="auto"/>
        <w:right w:val="none" w:sz="0" w:space="0" w:color="auto"/>
      </w:divBdr>
    </w:div>
    <w:div w:id="457720831">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8783517">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7377947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13486775">
      <w:bodyDiv w:val="1"/>
      <w:marLeft w:val="0"/>
      <w:marRight w:val="0"/>
      <w:marTop w:val="0"/>
      <w:marBottom w:val="0"/>
      <w:divBdr>
        <w:top w:val="none" w:sz="0" w:space="0" w:color="auto"/>
        <w:left w:val="none" w:sz="0" w:space="0" w:color="auto"/>
        <w:bottom w:val="none" w:sz="0" w:space="0" w:color="auto"/>
        <w:right w:val="none" w:sz="0" w:space="0" w:color="auto"/>
      </w:divBdr>
    </w:div>
    <w:div w:id="625431398">
      <w:bodyDiv w:val="1"/>
      <w:marLeft w:val="0"/>
      <w:marRight w:val="0"/>
      <w:marTop w:val="0"/>
      <w:marBottom w:val="0"/>
      <w:divBdr>
        <w:top w:val="none" w:sz="0" w:space="0" w:color="auto"/>
        <w:left w:val="none" w:sz="0" w:space="0" w:color="auto"/>
        <w:bottom w:val="none" w:sz="0" w:space="0" w:color="auto"/>
        <w:right w:val="none" w:sz="0" w:space="0" w:color="auto"/>
      </w:divBdr>
    </w:div>
    <w:div w:id="675152060">
      <w:bodyDiv w:val="1"/>
      <w:marLeft w:val="0"/>
      <w:marRight w:val="0"/>
      <w:marTop w:val="0"/>
      <w:marBottom w:val="0"/>
      <w:divBdr>
        <w:top w:val="none" w:sz="0" w:space="0" w:color="auto"/>
        <w:left w:val="none" w:sz="0" w:space="0" w:color="auto"/>
        <w:bottom w:val="none" w:sz="0" w:space="0" w:color="auto"/>
        <w:right w:val="none" w:sz="0" w:space="0" w:color="auto"/>
      </w:divBdr>
    </w:div>
    <w:div w:id="698966873">
      <w:bodyDiv w:val="1"/>
      <w:marLeft w:val="0"/>
      <w:marRight w:val="0"/>
      <w:marTop w:val="0"/>
      <w:marBottom w:val="0"/>
      <w:divBdr>
        <w:top w:val="none" w:sz="0" w:space="0" w:color="auto"/>
        <w:left w:val="none" w:sz="0" w:space="0" w:color="auto"/>
        <w:bottom w:val="none" w:sz="0" w:space="0" w:color="auto"/>
        <w:right w:val="none" w:sz="0" w:space="0" w:color="auto"/>
      </w:divBdr>
    </w:div>
    <w:div w:id="722100222">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54909185">
      <w:bodyDiv w:val="1"/>
      <w:marLeft w:val="0"/>
      <w:marRight w:val="0"/>
      <w:marTop w:val="0"/>
      <w:marBottom w:val="0"/>
      <w:divBdr>
        <w:top w:val="none" w:sz="0" w:space="0" w:color="auto"/>
        <w:left w:val="none" w:sz="0" w:space="0" w:color="auto"/>
        <w:bottom w:val="none" w:sz="0" w:space="0" w:color="auto"/>
        <w:right w:val="none" w:sz="0" w:space="0" w:color="auto"/>
      </w:divBdr>
      <w:divsChild>
        <w:div w:id="49424796">
          <w:marLeft w:val="360"/>
          <w:marRight w:val="0"/>
          <w:marTop w:val="200"/>
          <w:marBottom w:val="0"/>
          <w:divBdr>
            <w:top w:val="none" w:sz="0" w:space="0" w:color="auto"/>
            <w:left w:val="none" w:sz="0" w:space="0" w:color="auto"/>
            <w:bottom w:val="none" w:sz="0" w:space="0" w:color="auto"/>
            <w:right w:val="none" w:sz="0" w:space="0" w:color="auto"/>
          </w:divBdr>
        </w:div>
        <w:div w:id="1331329654">
          <w:marLeft w:val="360"/>
          <w:marRight w:val="0"/>
          <w:marTop w:val="200"/>
          <w:marBottom w:val="0"/>
          <w:divBdr>
            <w:top w:val="none" w:sz="0" w:space="0" w:color="auto"/>
            <w:left w:val="none" w:sz="0" w:space="0" w:color="auto"/>
            <w:bottom w:val="none" w:sz="0" w:space="0" w:color="auto"/>
            <w:right w:val="none" w:sz="0" w:space="0" w:color="auto"/>
          </w:divBdr>
        </w:div>
      </w:divsChild>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460665">
      <w:bodyDiv w:val="1"/>
      <w:marLeft w:val="0"/>
      <w:marRight w:val="0"/>
      <w:marTop w:val="0"/>
      <w:marBottom w:val="0"/>
      <w:divBdr>
        <w:top w:val="none" w:sz="0" w:space="0" w:color="auto"/>
        <w:left w:val="none" w:sz="0" w:space="0" w:color="auto"/>
        <w:bottom w:val="none" w:sz="0" w:space="0" w:color="auto"/>
        <w:right w:val="none" w:sz="0" w:space="0" w:color="auto"/>
      </w:divBdr>
      <w:divsChild>
        <w:div w:id="872962753">
          <w:marLeft w:val="1886"/>
          <w:marRight w:val="0"/>
          <w:marTop w:val="0"/>
          <w:marBottom w:val="0"/>
          <w:divBdr>
            <w:top w:val="none" w:sz="0" w:space="0" w:color="auto"/>
            <w:left w:val="none" w:sz="0" w:space="0" w:color="auto"/>
            <w:bottom w:val="none" w:sz="0" w:space="0" w:color="auto"/>
            <w:right w:val="none" w:sz="0" w:space="0" w:color="auto"/>
          </w:divBdr>
        </w:div>
      </w:divsChild>
    </w:div>
    <w:div w:id="1103384280">
      <w:bodyDiv w:val="1"/>
      <w:marLeft w:val="0"/>
      <w:marRight w:val="0"/>
      <w:marTop w:val="0"/>
      <w:marBottom w:val="0"/>
      <w:divBdr>
        <w:top w:val="none" w:sz="0" w:space="0" w:color="auto"/>
        <w:left w:val="none" w:sz="0" w:space="0" w:color="auto"/>
        <w:bottom w:val="none" w:sz="0" w:space="0" w:color="auto"/>
        <w:right w:val="none" w:sz="0" w:space="0" w:color="auto"/>
      </w:divBdr>
    </w:div>
    <w:div w:id="1118373871">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264638">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35065091">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230081">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0445704">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74197248">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3782058">
      <w:bodyDiv w:val="1"/>
      <w:marLeft w:val="0"/>
      <w:marRight w:val="0"/>
      <w:marTop w:val="0"/>
      <w:marBottom w:val="0"/>
      <w:divBdr>
        <w:top w:val="none" w:sz="0" w:space="0" w:color="auto"/>
        <w:left w:val="none" w:sz="0" w:space="0" w:color="auto"/>
        <w:bottom w:val="none" w:sz="0" w:space="0" w:color="auto"/>
        <w:right w:val="none" w:sz="0" w:space="0" w:color="auto"/>
      </w:divBdr>
    </w:div>
    <w:div w:id="1618365046">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73277447">
      <w:bodyDiv w:val="1"/>
      <w:marLeft w:val="0"/>
      <w:marRight w:val="0"/>
      <w:marTop w:val="0"/>
      <w:marBottom w:val="0"/>
      <w:divBdr>
        <w:top w:val="none" w:sz="0" w:space="0" w:color="auto"/>
        <w:left w:val="none" w:sz="0" w:space="0" w:color="auto"/>
        <w:bottom w:val="none" w:sz="0" w:space="0" w:color="auto"/>
        <w:right w:val="none" w:sz="0" w:space="0" w:color="auto"/>
      </w:divBdr>
    </w:div>
    <w:div w:id="1793285758">
      <w:bodyDiv w:val="1"/>
      <w:marLeft w:val="0"/>
      <w:marRight w:val="0"/>
      <w:marTop w:val="0"/>
      <w:marBottom w:val="0"/>
      <w:divBdr>
        <w:top w:val="none" w:sz="0" w:space="0" w:color="auto"/>
        <w:left w:val="none" w:sz="0" w:space="0" w:color="auto"/>
        <w:bottom w:val="none" w:sz="0" w:space="0" w:color="auto"/>
        <w:right w:val="none" w:sz="0" w:space="0" w:color="auto"/>
      </w:divBdr>
    </w:div>
    <w:div w:id="1803766820">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792607">
      <w:bodyDiv w:val="1"/>
      <w:marLeft w:val="0"/>
      <w:marRight w:val="0"/>
      <w:marTop w:val="0"/>
      <w:marBottom w:val="0"/>
      <w:divBdr>
        <w:top w:val="none" w:sz="0" w:space="0" w:color="auto"/>
        <w:left w:val="none" w:sz="0" w:space="0" w:color="auto"/>
        <w:bottom w:val="none" w:sz="0" w:space="0" w:color="auto"/>
        <w:right w:val="none" w:sz="0" w:space="0" w:color="auto"/>
      </w:divBdr>
    </w:div>
    <w:div w:id="1851867065">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686498">
      <w:bodyDiv w:val="1"/>
      <w:marLeft w:val="0"/>
      <w:marRight w:val="0"/>
      <w:marTop w:val="0"/>
      <w:marBottom w:val="0"/>
      <w:divBdr>
        <w:top w:val="none" w:sz="0" w:space="0" w:color="auto"/>
        <w:left w:val="none" w:sz="0" w:space="0" w:color="auto"/>
        <w:bottom w:val="none" w:sz="0" w:space="0" w:color="auto"/>
        <w:right w:val="none" w:sz="0" w:space="0" w:color="auto"/>
      </w:divBdr>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3531042">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3602072">
      <w:bodyDiv w:val="1"/>
      <w:marLeft w:val="0"/>
      <w:marRight w:val="0"/>
      <w:marTop w:val="0"/>
      <w:marBottom w:val="0"/>
      <w:divBdr>
        <w:top w:val="none" w:sz="0" w:space="0" w:color="auto"/>
        <w:left w:val="none" w:sz="0" w:space="0" w:color="auto"/>
        <w:bottom w:val="none" w:sz="0" w:space="0" w:color="auto"/>
        <w:right w:val="none" w:sz="0" w:space="0" w:color="auto"/>
      </w:divBdr>
    </w:div>
    <w:div w:id="2049910864">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4112885">
      <w:bodyDiv w:val="1"/>
      <w:marLeft w:val="0"/>
      <w:marRight w:val="0"/>
      <w:marTop w:val="0"/>
      <w:marBottom w:val="0"/>
      <w:divBdr>
        <w:top w:val="none" w:sz="0" w:space="0" w:color="auto"/>
        <w:left w:val="none" w:sz="0" w:space="0" w:color="auto"/>
        <w:bottom w:val="none" w:sz="0" w:space="0" w:color="auto"/>
        <w:right w:val="none" w:sz="0" w:space="0" w:color="auto"/>
      </w:divBdr>
    </w:div>
    <w:div w:id="209304270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12431603">
      <w:bodyDiv w:val="1"/>
      <w:marLeft w:val="0"/>
      <w:marRight w:val="0"/>
      <w:marTop w:val="0"/>
      <w:marBottom w:val="0"/>
      <w:divBdr>
        <w:top w:val="none" w:sz="0" w:space="0" w:color="auto"/>
        <w:left w:val="none" w:sz="0" w:space="0" w:color="auto"/>
        <w:bottom w:val="none" w:sz="0" w:space="0" w:color="auto"/>
        <w:right w:val="none" w:sz="0" w:space="0" w:color="auto"/>
      </w:divBdr>
    </w:div>
    <w:div w:id="2114469932">
      <w:bodyDiv w:val="1"/>
      <w:marLeft w:val="0"/>
      <w:marRight w:val="0"/>
      <w:marTop w:val="0"/>
      <w:marBottom w:val="0"/>
      <w:divBdr>
        <w:top w:val="none" w:sz="0" w:space="0" w:color="auto"/>
        <w:left w:val="none" w:sz="0" w:space="0" w:color="auto"/>
        <w:bottom w:val="none" w:sz="0" w:space="0" w:color="auto"/>
        <w:right w:val="none" w:sz="0" w:space="0" w:color="auto"/>
      </w:divBdr>
    </w:div>
    <w:div w:id="2139375765">
      <w:bodyDiv w:val="1"/>
      <w:marLeft w:val="0"/>
      <w:marRight w:val="0"/>
      <w:marTop w:val="0"/>
      <w:marBottom w:val="0"/>
      <w:divBdr>
        <w:top w:val="none" w:sz="0" w:space="0" w:color="auto"/>
        <w:left w:val="none" w:sz="0" w:space="0" w:color="auto"/>
        <w:bottom w:val="none" w:sz="0" w:space="0" w:color="auto"/>
        <w:right w:val="none" w:sz="0" w:space="0" w:color="auto"/>
      </w:divBdr>
      <w:divsChild>
        <w:div w:id="41373978">
          <w:marLeft w:val="446"/>
          <w:marRight w:val="0"/>
          <w:marTop w:val="0"/>
          <w:marBottom w:val="0"/>
          <w:divBdr>
            <w:top w:val="none" w:sz="0" w:space="0" w:color="auto"/>
            <w:left w:val="none" w:sz="0" w:space="0" w:color="auto"/>
            <w:bottom w:val="none" w:sz="0" w:space="0" w:color="auto"/>
            <w:right w:val="none" w:sz="0" w:space="0" w:color="auto"/>
          </w:divBdr>
        </w:div>
      </w:divsChild>
    </w:div>
    <w:div w:id="2142844114">
      <w:bodyDiv w:val="1"/>
      <w:marLeft w:val="0"/>
      <w:marRight w:val="0"/>
      <w:marTop w:val="0"/>
      <w:marBottom w:val="0"/>
      <w:divBdr>
        <w:top w:val="none" w:sz="0" w:space="0" w:color="auto"/>
        <w:left w:val="none" w:sz="0" w:space="0" w:color="auto"/>
        <w:bottom w:val="none" w:sz="0" w:space="0" w:color="auto"/>
        <w:right w:val="none" w:sz="0" w:space="0" w:color="auto"/>
      </w:divBdr>
      <w:divsChild>
        <w:div w:id="50393330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EEF19-EADB-4A29-9F4B-0488326BC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93</TotalTime>
  <Pages>5</Pages>
  <Words>1262</Words>
  <Characters>7197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Liehai</cp:lastModifiedBy>
  <cp:revision>4</cp:revision>
  <cp:lastPrinted>2010-01-07T02:23:00Z</cp:lastPrinted>
  <dcterms:created xsi:type="dcterms:W3CDTF">2025-02-04T14:26:00Z</dcterms:created>
  <dcterms:modified xsi:type="dcterms:W3CDTF">2025-02-07T17:15:00Z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(3)YG2Pc4W6dteGbCPqdkbBoS4vWId0Dsl83PhZUtGtTIM88n7xlO3HO8wdpjzaOcNGReg6d6ZJ
2XeUygqXoHBMZc4hy5MeudMwixNkVgGSgXIYxtAsrSpJdArF/ATQ3msNYTRNDlZhID5Y6epp
nlTsWZyjm0znJEVRD+JBgQion6tTiw0ZK2f9Da2DEpmK8JGLCrPFdhAuml1UMUG2OiHtOzl0
ilaYMQxo4IX1QwOaTx</vt:lpwstr>
  </property>
  <property fmtid="{D5CDD505-2E9C-101B-9397-08002B2CF9AE}" pid="15" name="_2015_ms_pID_725343_00">
    <vt:lpwstr>_2015_ms_pID_725343</vt:lpwstr>
  </property>
  <property fmtid="{D5CDD505-2E9C-101B-9397-08002B2CF9AE}" pid="16" name="_2015_ms_pID_7253431">
    <vt:lpwstr>oyI/saizJWwB7rQUZzkYRccsUPOqAlVE6lJi1h1cJVRoJrvVMz9cdD
Fy0XJq5zEvmvgA1lSlo3z+eEKwGaoK5KZfyrbBTtN25YUf/fg/ZL/BjdkysoSqPsn72Y4dJY
kOZGqPIUw1NlRBu6K7+wqqnr4OlHGEht3zenrdbzrBZcs0/rtMZac6tafYzn2cIUljwknz/P
tiscc5Te2aeAYAYGGZ+ppx79LS9e2DPXNpSX</vt:lpwstr>
  </property>
  <property fmtid="{D5CDD505-2E9C-101B-9397-08002B2CF9AE}" pid="17" name="_2015_ms_pID_7253431_00">
    <vt:lpwstr>_2015_ms_pID_7253431</vt:lpwstr>
  </property>
  <property fmtid="{D5CDD505-2E9C-101B-9397-08002B2CF9AE}" pid="18" name="_2015_ms_pID_7253432">
    <vt:lpwstr>r4bPt1rlNhawDD949IRn+sg=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1714927654</vt:lpwstr>
  </property>
</Properties>
</file>